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69" w:rsidRPr="00116E80" w:rsidRDefault="00CE5669" w:rsidP="00116E80">
      <w:pPr>
        <w:tabs>
          <w:tab w:val="left" w:pos="8800"/>
        </w:tabs>
        <w:ind w:right="-362" w:firstLine="720"/>
        <w:jc w:val="right"/>
        <w:rPr>
          <w:rFonts w:ascii="Arial" w:hAnsi="Arial" w:cs="Arial"/>
          <w:b/>
          <w:sz w:val="28"/>
          <w:szCs w:val="28"/>
        </w:rPr>
      </w:pPr>
    </w:p>
    <w:p w:rsidR="00CE5669" w:rsidRPr="00116E80" w:rsidRDefault="00CE5669" w:rsidP="00CE5669">
      <w:pPr>
        <w:tabs>
          <w:tab w:val="left" w:pos="8800"/>
        </w:tabs>
        <w:ind w:right="-362" w:firstLine="720"/>
        <w:rPr>
          <w:rFonts w:ascii="Arial" w:hAnsi="Arial" w:cs="Arial"/>
          <w:b/>
          <w:sz w:val="28"/>
          <w:szCs w:val="28"/>
        </w:rPr>
      </w:pPr>
      <w:bookmarkStart w:id="0" w:name="_GoBack"/>
      <w:bookmarkEnd w:id="0"/>
    </w:p>
    <w:p w:rsidR="00CE5669" w:rsidRPr="00116E80" w:rsidRDefault="00CE5669" w:rsidP="00CE5669">
      <w:pPr>
        <w:tabs>
          <w:tab w:val="left" w:pos="8800"/>
        </w:tabs>
        <w:ind w:right="-362" w:firstLine="720"/>
        <w:rPr>
          <w:rFonts w:ascii="Arial" w:hAnsi="Arial" w:cs="Arial"/>
          <w:b/>
          <w:sz w:val="28"/>
          <w:szCs w:val="28"/>
        </w:rPr>
      </w:pPr>
    </w:p>
    <w:p w:rsidR="00CE5669" w:rsidRPr="00116E80" w:rsidRDefault="00AA3078" w:rsidP="00CE5669">
      <w:pPr>
        <w:pBdr>
          <w:left w:val="single" w:sz="12" w:space="4" w:color="auto"/>
        </w:pBdr>
        <w:ind w:left="600" w:firstLine="500"/>
        <w:rPr>
          <w:rFonts w:ascii="Arial" w:hAnsi="Arial" w:cs="Arial"/>
          <w:b/>
          <w:sz w:val="28"/>
          <w:szCs w:val="28"/>
        </w:rPr>
      </w:pPr>
      <w:r w:rsidRPr="00116E80">
        <w:rPr>
          <w:rFonts w:ascii="Arial" w:hAnsi="Arial" w:cs="Arial"/>
          <w:b/>
          <w:sz w:val="28"/>
          <w:szCs w:val="28"/>
        </w:rPr>
        <w:t xml:space="preserve">CONTRACT </w:t>
      </w:r>
      <w:r w:rsidR="00CE5669" w:rsidRPr="00116E80">
        <w:rPr>
          <w:rFonts w:ascii="Arial" w:hAnsi="Arial" w:cs="Arial"/>
          <w:b/>
          <w:sz w:val="28"/>
          <w:szCs w:val="28"/>
        </w:rPr>
        <w:t>FOR SALE AND PURCHASE OF LAND</w:t>
      </w:r>
    </w:p>
    <w:p w:rsidR="00CE5669" w:rsidRPr="00116E80" w:rsidRDefault="00CE5669" w:rsidP="00CE5669">
      <w:pPr>
        <w:pBdr>
          <w:left w:val="single" w:sz="12" w:space="4" w:color="auto"/>
        </w:pBdr>
        <w:tabs>
          <w:tab w:val="left" w:pos="600"/>
        </w:tabs>
        <w:ind w:left="600" w:firstLine="500"/>
        <w:rPr>
          <w:rFonts w:ascii="Arial" w:hAnsi="Arial" w:cs="Arial"/>
          <w:b/>
          <w:sz w:val="28"/>
          <w:szCs w:val="28"/>
        </w:rPr>
      </w:pPr>
      <w:bookmarkStart w:id="1" w:name="Text2"/>
      <w:r w:rsidRPr="00116E80">
        <w:rPr>
          <w:rFonts w:ascii="Arial" w:hAnsi="Arial" w:cs="Arial"/>
          <w:b/>
          <w:sz w:val="28"/>
          <w:szCs w:val="28"/>
        </w:rPr>
        <w:t>Lot</w:t>
      </w:r>
      <w:bookmarkEnd w:id="1"/>
      <w:r w:rsidR="00920916" w:rsidRPr="00116E80">
        <w:rPr>
          <w:rFonts w:ascii="Arial" w:hAnsi="Arial" w:cs="Arial"/>
          <w:b/>
          <w:sz w:val="28"/>
          <w:szCs w:val="28"/>
        </w:rPr>
        <w:t xml:space="preserve"> </w:t>
      </w:r>
      <w:r w:rsidR="00920916" w:rsidRPr="00116E80">
        <w:rPr>
          <w:rFonts w:ascii="Arial" w:hAnsi="Arial" w:cs="Arial"/>
          <w:b/>
          <w:sz w:val="28"/>
          <w:szCs w:val="28"/>
          <w:highlight w:val="lightGray"/>
        </w:rPr>
        <w:t>[</w:t>
      </w:r>
      <w:r w:rsidR="00920916" w:rsidRPr="00116E80">
        <w:rPr>
          <w:rFonts w:ascii="Arial" w:hAnsi="Arial" w:cs="Arial"/>
          <w:b/>
          <w:sz w:val="28"/>
          <w:szCs w:val="28"/>
          <w:highlight w:val="lightGray"/>
        </w:rPr>
        <w:tab/>
      </w:r>
      <w:r w:rsidR="00383A5B" w:rsidRPr="00116E80">
        <w:rPr>
          <w:rFonts w:ascii="Arial" w:hAnsi="Arial" w:cs="Arial"/>
          <w:b/>
          <w:sz w:val="28"/>
          <w:szCs w:val="28"/>
          <w:highlight w:val="lightGray"/>
        </w:rPr>
        <w:tab/>
      </w:r>
      <w:r w:rsidR="00920916" w:rsidRPr="00116E80">
        <w:rPr>
          <w:rFonts w:ascii="Arial" w:hAnsi="Arial" w:cs="Arial"/>
          <w:b/>
          <w:sz w:val="28"/>
          <w:szCs w:val="28"/>
          <w:highlight w:val="lightGray"/>
        </w:rPr>
        <w:t>]</w:t>
      </w:r>
      <w:r w:rsidR="00920916" w:rsidRPr="00116E80">
        <w:rPr>
          <w:rFonts w:ascii="Arial" w:hAnsi="Arial" w:cs="Arial"/>
          <w:b/>
          <w:sz w:val="28"/>
          <w:szCs w:val="28"/>
        </w:rPr>
        <w:t xml:space="preserve"> on </w:t>
      </w:r>
      <w:r w:rsidR="00920916" w:rsidRPr="00116E80">
        <w:rPr>
          <w:rFonts w:ascii="Arial" w:hAnsi="Arial" w:cs="Arial"/>
          <w:b/>
          <w:sz w:val="28"/>
          <w:szCs w:val="28"/>
          <w:highlight w:val="lightGray"/>
        </w:rPr>
        <w:t>[</w:t>
      </w:r>
      <w:r w:rsidR="00920916" w:rsidRPr="00116E80">
        <w:rPr>
          <w:rFonts w:ascii="Arial" w:hAnsi="Arial" w:cs="Arial"/>
          <w:b/>
          <w:sz w:val="28"/>
          <w:szCs w:val="28"/>
          <w:highlight w:val="lightGray"/>
        </w:rPr>
        <w:tab/>
      </w:r>
      <w:r w:rsidR="00920916" w:rsidRPr="00116E80">
        <w:rPr>
          <w:rFonts w:ascii="Arial" w:hAnsi="Arial" w:cs="Arial"/>
          <w:b/>
          <w:sz w:val="28"/>
          <w:szCs w:val="28"/>
          <w:highlight w:val="lightGray"/>
        </w:rPr>
        <w:tab/>
      </w:r>
      <w:r w:rsidR="00920916" w:rsidRPr="00116E80">
        <w:rPr>
          <w:rFonts w:ascii="Arial" w:hAnsi="Arial" w:cs="Arial"/>
          <w:b/>
          <w:sz w:val="28"/>
          <w:szCs w:val="28"/>
          <w:highlight w:val="lightGray"/>
        </w:rPr>
        <w:tab/>
      </w:r>
      <w:r w:rsidR="00383A5B" w:rsidRPr="00116E80">
        <w:rPr>
          <w:rFonts w:ascii="Arial" w:hAnsi="Arial" w:cs="Arial"/>
          <w:b/>
          <w:sz w:val="28"/>
          <w:szCs w:val="28"/>
          <w:highlight w:val="lightGray"/>
        </w:rPr>
        <w:tab/>
      </w:r>
      <w:r w:rsidR="00920916" w:rsidRPr="00116E80">
        <w:rPr>
          <w:rFonts w:ascii="Arial" w:hAnsi="Arial" w:cs="Arial"/>
          <w:b/>
          <w:sz w:val="28"/>
          <w:szCs w:val="28"/>
          <w:highlight w:val="lightGray"/>
        </w:rPr>
        <w:t>]</w:t>
      </w:r>
    </w:p>
    <w:p w:rsidR="00CE5669" w:rsidRPr="00116E80" w:rsidRDefault="00CE5669" w:rsidP="00CE5669">
      <w:pPr>
        <w:pBdr>
          <w:left w:val="single" w:sz="12" w:space="4" w:color="auto"/>
        </w:pBdr>
        <w:tabs>
          <w:tab w:val="left" w:pos="600"/>
        </w:tabs>
        <w:ind w:left="600" w:firstLine="500"/>
        <w:rPr>
          <w:rFonts w:ascii="Arial" w:hAnsi="Arial" w:cs="Arial"/>
          <w:sz w:val="28"/>
          <w:szCs w:val="28"/>
        </w:rPr>
      </w:pPr>
    </w:p>
    <w:p w:rsidR="00CE5669" w:rsidRPr="00116E80" w:rsidRDefault="00CE5669" w:rsidP="00CE5669">
      <w:pPr>
        <w:pBdr>
          <w:left w:val="single" w:sz="12" w:space="4" w:color="auto"/>
        </w:pBdr>
        <w:tabs>
          <w:tab w:val="left" w:pos="600"/>
        </w:tabs>
        <w:ind w:left="600" w:firstLine="500"/>
        <w:rPr>
          <w:rFonts w:ascii="Arial" w:hAnsi="Arial" w:cs="Arial"/>
          <w:b/>
          <w:sz w:val="28"/>
          <w:szCs w:val="28"/>
        </w:rPr>
      </w:pPr>
    </w:p>
    <w:p w:rsidR="00CE5669" w:rsidRPr="00116E80" w:rsidRDefault="00920916" w:rsidP="00CE5669">
      <w:pPr>
        <w:pBdr>
          <w:left w:val="single" w:sz="12" w:space="4" w:color="auto"/>
        </w:pBdr>
        <w:tabs>
          <w:tab w:val="left" w:pos="600"/>
        </w:tabs>
        <w:ind w:left="600" w:firstLine="500"/>
        <w:rPr>
          <w:rFonts w:ascii="Arial" w:hAnsi="Arial" w:cs="Arial"/>
          <w:b/>
          <w:sz w:val="28"/>
          <w:szCs w:val="28"/>
        </w:rPr>
      </w:pPr>
      <w:r w:rsidRPr="00116E80">
        <w:rPr>
          <w:rFonts w:ascii="Arial" w:hAnsi="Arial" w:cs="Arial"/>
          <w:b/>
          <w:sz w:val="28"/>
          <w:szCs w:val="28"/>
        </w:rPr>
        <w:t>SHIRE OF MINGENEW</w:t>
      </w:r>
    </w:p>
    <w:p w:rsidR="00CE5669" w:rsidRPr="00116E80" w:rsidRDefault="00CE5669" w:rsidP="00CE5669">
      <w:pPr>
        <w:pBdr>
          <w:left w:val="single" w:sz="12" w:space="4" w:color="auto"/>
        </w:pBdr>
        <w:tabs>
          <w:tab w:val="left" w:pos="600"/>
        </w:tabs>
        <w:ind w:left="600" w:firstLine="500"/>
        <w:rPr>
          <w:rFonts w:ascii="Arial" w:hAnsi="Arial" w:cs="Arial"/>
          <w:sz w:val="28"/>
          <w:szCs w:val="28"/>
        </w:rPr>
      </w:pPr>
      <w:r w:rsidRPr="00116E80">
        <w:rPr>
          <w:rFonts w:ascii="Arial" w:hAnsi="Arial" w:cs="Arial"/>
          <w:sz w:val="28"/>
          <w:szCs w:val="28"/>
        </w:rPr>
        <w:t>(“Seller”)</w:t>
      </w:r>
    </w:p>
    <w:p w:rsidR="00CE5669" w:rsidRPr="00116E80" w:rsidRDefault="00CE5669" w:rsidP="00CE5669">
      <w:pPr>
        <w:pBdr>
          <w:left w:val="single" w:sz="12" w:space="4" w:color="auto"/>
        </w:pBdr>
        <w:tabs>
          <w:tab w:val="left" w:pos="600"/>
        </w:tabs>
        <w:ind w:left="600" w:firstLine="500"/>
        <w:rPr>
          <w:rFonts w:ascii="Arial" w:hAnsi="Arial" w:cs="Arial"/>
          <w:sz w:val="28"/>
          <w:szCs w:val="28"/>
        </w:rPr>
      </w:pPr>
    </w:p>
    <w:p w:rsidR="00CE5669" w:rsidRPr="00116E80" w:rsidRDefault="00CE5669" w:rsidP="00CE5669">
      <w:pPr>
        <w:pBdr>
          <w:left w:val="single" w:sz="12" w:space="4" w:color="auto"/>
        </w:pBdr>
        <w:tabs>
          <w:tab w:val="left" w:pos="600"/>
        </w:tabs>
        <w:ind w:left="600" w:firstLine="500"/>
        <w:rPr>
          <w:rFonts w:ascii="Arial" w:hAnsi="Arial" w:cs="Arial"/>
          <w:sz w:val="28"/>
          <w:szCs w:val="28"/>
        </w:rPr>
      </w:pPr>
      <w:r w:rsidRPr="00116E80">
        <w:rPr>
          <w:rFonts w:ascii="Arial" w:hAnsi="Arial" w:cs="Arial"/>
          <w:sz w:val="28"/>
          <w:szCs w:val="28"/>
        </w:rPr>
        <w:t>AND</w:t>
      </w:r>
    </w:p>
    <w:p w:rsidR="00CE5669" w:rsidRPr="00116E80" w:rsidRDefault="00CE5669" w:rsidP="00CE5669">
      <w:pPr>
        <w:pBdr>
          <w:left w:val="single" w:sz="12" w:space="4" w:color="auto"/>
        </w:pBdr>
        <w:tabs>
          <w:tab w:val="left" w:pos="600"/>
        </w:tabs>
        <w:ind w:left="600" w:firstLine="500"/>
        <w:rPr>
          <w:rFonts w:ascii="Arial" w:hAnsi="Arial" w:cs="Arial"/>
          <w:sz w:val="28"/>
          <w:szCs w:val="28"/>
        </w:rPr>
      </w:pPr>
    </w:p>
    <w:p w:rsidR="00CE5669" w:rsidRPr="00116E80" w:rsidRDefault="00383A5B" w:rsidP="00CE5669">
      <w:pPr>
        <w:pBdr>
          <w:left w:val="single" w:sz="12" w:space="4" w:color="auto"/>
        </w:pBdr>
        <w:tabs>
          <w:tab w:val="left" w:pos="600"/>
        </w:tabs>
        <w:ind w:left="600" w:firstLine="500"/>
        <w:rPr>
          <w:rFonts w:ascii="Arial" w:hAnsi="Arial" w:cs="Arial"/>
          <w:b/>
          <w:sz w:val="28"/>
          <w:szCs w:val="28"/>
        </w:rPr>
      </w:pPr>
      <w:r w:rsidRPr="00116E80">
        <w:rPr>
          <w:rFonts w:ascii="Arial" w:hAnsi="Arial" w:cs="Arial"/>
          <w:b/>
          <w:sz w:val="28"/>
          <w:szCs w:val="28"/>
          <w:highlight w:val="lightGray"/>
        </w:rPr>
        <w:t>[</w:t>
      </w:r>
      <w:r w:rsidRPr="00116E80">
        <w:rPr>
          <w:rFonts w:ascii="Arial" w:hAnsi="Arial" w:cs="Arial"/>
          <w:b/>
          <w:sz w:val="28"/>
          <w:szCs w:val="28"/>
          <w:highlight w:val="lightGray"/>
        </w:rPr>
        <w:tab/>
      </w:r>
      <w:r w:rsidRPr="00116E80">
        <w:rPr>
          <w:rFonts w:ascii="Arial" w:hAnsi="Arial" w:cs="Arial"/>
          <w:b/>
          <w:sz w:val="28"/>
          <w:szCs w:val="28"/>
          <w:highlight w:val="lightGray"/>
        </w:rPr>
        <w:tab/>
      </w:r>
      <w:r w:rsidRPr="00116E80">
        <w:rPr>
          <w:rFonts w:ascii="Arial" w:hAnsi="Arial" w:cs="Arial"/>
          <w:b/>
          <w:sz w:val="28"/>
          <w:szCs w:val="28"/>
          <w:highlight w:val="lightGray"/>
        </w:rPr>
        <w:tab/>
      </w:r>
      <w:r w:rsidRPr="00116E80">
        <w:rPr>
          <w:rFonts w:ascii="Arial" w:hAnsi="Arial" w:cs="Arial"/>
          <w:b/>
          <w:sz w:val="28"/>
          <w:szCs w:val="28"/>
          <w:highlight w:val="lightGray"/>
        </w:rPr>
        <w:tab/>
        <w:t>]</w:t>
      </w:r>
    </w:p>
    <w:p w:rsidR="00CE5669" w:rsidRPr="00116E80" w:rsidRDefault="00CE5669" w:rsidP="00CE5669">
      <w:pPr>
        <w:pBdr>
          <w:left w:val="single" w:sz="12" w:space="4" w:color="auto"/>
        </w:pBdr>
        <w:tabs>
          <w:tab w:val="left" w:pos="600"/>
        </w:tabs>
        <w:ind w:left="600" w:firstLine="500"/>
        <w:rPr>
          <w:rFonts w:ascii="Arial" w:hAnsi="Arial" w:cs="Arial"/>
          <w:sz w:val="28"/>
          <w:szCs w:val="28"/>
        </w:rPr>
      </w:pPr>
      <w:r w:rsidRPr="00116E80">
        <w:rPr>
          <w:rFonts w:ascii="Arial" w:hAnsi="Arial" w:cs="Arial"/>
          <w:sz w:val="28"/>
          <w:szCs w:val="28"/>
        </w:rPr>
        <w:t xml:space="preserve"> (“Buyer”)</w:t>
      </w:r>
    </w:p>
    <w:p w:rsidR="00CE5669" w:rsidRPr="00116E80" w:rsidRDefault="00CE5669" w:rsidP="00CE5669">
      <w:pPr>
        <w:pBdr>
          <w:left w:val="single" w:sz="12" w:space="4" w:color="auto"/>
        </w:pBdr>
        <w:tabs>
          <w:tab w:val="left" w:pos="600"/>
        </w:tabs>
        <w:ind w:left="600" w:firstLine="500"/>
        <w:rPr>
          <w:rFonts w:ascii="Arial" w:hAnsi="Arial" w:cs="Arial"/>
          <w:sz w:val="28"/>
          <w:szCs w:val="28"/>
        </w:rPr>
      </w:pPr>
    </w:p>
    <w:p w:rsidR="00CE5669" w:rsidRPr="00116E80" w:rsidRDefault="00CE5669" w:rsidP="00CE5669">
      <w:pPr>
        <w:rPr>
          <w:rFonts w:ascii="Arial" w:hAnsi="Arial" w:cs="Arial"/>
          <w:sz w:val="22"/>
          <w:szCs w:val="22"/>
        </w:rPr>
      </w:pPr>
    </w:p>
    <w:p w:rsidR="00CE5669" w:rsidRPr="00116E80" w:rsidRDefault="00CE5669" w:rsidP="00CE5669">
      <w:pPr>
        <w:rPr>
          <w:rFonts w:ascii="Arial" w:hAnsi="Arial" w:cs="Arial"/>
          <w:sz w:val="22"/>
          <w:szCs w:val="22"/>
        </w:rPr>
      </w:pPr>
    </w:p>
    <w:p w:rsidR="00CE5669" w:rsidRPr="00116E80" w:rsidRDefault="00CE5669" w:rsidP="00CE5669">
      <w:pPr>
        <w:ind w:left="700"/>
        <w:rPr>
          <w:rFonts w:ascii="Arial" w:hAnsi="Arial" w:cs="Arial"/>
          <w:sz w:val="22"/>
          <w:szCs w:val="22"/>
        </w:rPr>
        <w:sectPr w:rsidR="00CE5669" w:rsidRPr="00116E80" w:rsidSect="006D5119">
          <w:headerReference w:type="even" r:id="rId8"/>
          <w:headerReference w:type="default" r:id="rId9"/>
          <w:footerReference w:type="even" r:id="rId10"/>
          <w:footerReference w:type="default" r:id="rId11"/>
          <w:headerReference w:type="first" r:id="rId12"/>
          <w:footerReference w:type="first" r:id="rId13"/>
          <w:pgSz w:w="11906" w:h="16838" w:code="9"/>
          <w:pgMar w:top="5670" w:right="1134" w:bottom="1134" w:left="1134" w:header="720" w:footer="567" w:gutter="0"/>
          <w:pgNumType w:start="1"/>
          <w:cols w:space="708"/>
          <w:titlePg/>
          <w:docGrid w:linePitch="326"/>
        </w:sectPr>
      </w:pPr>
    </w:p>
    <w:p w:rsidR="00CE5669" w:rsidRPr="00116E80" w:rsidRDefault="00CE5669" w:rsidP="00CE5669">
      <w:pPr>
        <w:rPr>
          <w:rFonts w:ascii="Arial" w:hAnsi="Arial" w:cs="Arial"/>
          <w:sz w:val="22"/>
          <w:szCs w:val="22"/>
        </w:rPr>
      </w:pPr>
    </w:p>
    <w:p w:rsidR="00CE5669" w:rsidRPr="00116E80" w:rsidRDefault="00CE5669" w:rsidP="00CE5669">
      <w:pPr>
        <w:jc w:val="center"/>
        <w:rPr>
          <w:rFonts w:ascii="Arial" w:hAnsi="Arial" w:cs="Arial"/>
          <w:b/>
          <w:sz w:val="22"/>
          <w:szCs w:val="22"/>
        </w:rPr>
      </w:pPr>
      <w:r w:rsidRPr="00116E80">
        <w:rPr>
          <w:rFonts w:ascii="Arial" w:hAnsi="Arial" w:cs="Arial"/>
          <w:b/>
          <w:sz w:val="22"/>
          <w:szCs w:val="22"/>
        </w:rPr>
        <w:t>CONTENTS</w:t>
      </w:r>
    </w:p>
    <w:p w:rsidR="00CE5669" w:rsidRPr="00116E80" w:rsidRDefault="00CE5669" w:rsidP="00CE5669">
      <w:pPr>
        <w:jc w:val="center"/>
        <w:rPr>
          <w:rFonts w:ascii="Arial" w:hAnsi="Arial" w:cs="Arial"/>
          <w:b/>
          <w:sz w:val="22"/>
          <w:szCs w:val="22"/>
        </w:rPr>
      </w:pPr>
    </w:p>
    <w:p w:rsidR="005145C5" w:rsidRPr="00116E80" w:rsidRDefault="00CE5669">
      <w:pPr>
        <w:pStyle w:val="TOC1"/>
        <w:rPr>
          <w:rFonts w:ascii="Arial" w:eastAsiaTheme="minorEastAsia" w:hAnsi="Arial" w:cs="Arial"/>
          <w:noProof/>
          <w:sz w:val="22"/>
          <w:szCs w:val="22"/>
          <w:lang w:eastAsia="en-AU"/>
        </w:rPr>
      </w:pPr>
      <w:r w:rsidRPr="00116E80">
        <w:rPr>
          <w:rFonts w:ascii="Arial" w:hAnsi="Arial" w:cs="Arial"/>
          <w:b/>
          <w:sz w:val="22"/>
          <w:szCs w:val="22"/>
        </w:rPr>
        <w:fldChar w:fldCharType="begin"/>
      </w:r>
      <w:r w:rsidRPr="00116E80">
        <w:rPr>
          <w:rFonts w:ascii="Arial" w:hAnsi="Arial" w:cs="Arial"/>
          <w:b/>
          <w:sz w:val="22"/>
          <w:szCs w:val="22"/>
        </w:rPr>
        <w:instrText xml:space="preserve"> TOC \o "1-2" \h \z \u </w:instrText>
      </w:r>
      <w:r w:rsidRPr="00116E80">
        <w:rPr>
          <w:rFonts w:ascii="Arial" w:hAnsi="Arial" w:cs="Arial"/>
          <w:b/>
          <w:sz w:val="22"/>
          <w:szCs w:val="22"/>
        </w:rPr>
        <w:fldChar w:fldCharType="separate"/>
      </w:r>
      <w:hyperlink w:anchor="_Toc52866743" w:history="1">
        <w:r w:rsidR="005145C5" w:rsidRPr="00116E80">
          <w:rPr>
            <w:rStyle w:val="Hyperlink"/>
            <w:rFonts w:ascii="Arial" w:hAnsi="Arial" w:cs="Arial"/>
            <w:noProof/>
            <w:sz w:val="22"/>
            <w:szCs w:val="22"/>
          </w:rPr>
          <w:t>1.</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DEFINITIONS</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_Toc52866743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1</w:t>
        </w:r>
        <w:r w:rsidR="005145C5" w:rsidRPr="00116E80">
          <w:rPr>
            <w:rFonts w:ascii="Arial" w:hAnsi="Arial" w:cs="Arial"/>
            <w:noProof/>
            <w:webHidden/>
            <w:sz w:val="22"/>
            <w:szCs w:val="22"/>
          </w:rPr>
          <w:fldChar w:fldCharType="end"/>
        </w:r>
      </w:hyperlink>
    </w:p>
    <w:p w:rsidR="005145C5" w:rsidRPr="00116E80" w:rsidRDefault="00096F6C">
      <w:pPr>
        <w:pStyle w:val="TOC1"/>
        <w:rPr>
          <w:rFonts w:ascii="Arial" w:eastAsiaTheme="minorEastAsia" w:hAnsi="Arial" w:cs="Arial"/>
          <w:noProof/>
          <w:sz w:val="22"/>
          <w:szCs w:val="22"/>
          <w:lang w:eastAsia="en-AU"/>
        </w:rPr>
      </w:pPr>
      <w:hyperlink w:anchor="_Toc52866744" w:history="1">
        <w:r w:rsidR="005145C5" w:rsidRPr="00116E80">
          <w:rPr>
            <w:rStyle w:val="Hyperlink"/>
            <w:rFonts w:ascii="Arial" w:hAnsi="Arial" w:cs="Arial"/>
            <w:noProof/>
            <w:sz w:val="22"/>
            <w:szCs w:val="22"/>
          </w:rPr>
          <w:t>2.</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INTERPRETATION</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_Toc52866744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2</w:t>
        </w:r>
        <w:r w:rsidR="005145C5" w:rsidRPr="00116E80">
          <w:rPr>
            <w:rFonts w:ascii="Arial" w:hAnsi="Arial" w:cs="Arial"/>
            <w:noProof/>
            <w:webHidden/>
            <w:sz w:val="22"/>
            <w:szCs w:val="22"/>
          </w:rPr>
          <w:fldChar w:fldCharType="end"/>
        </w:r>
      </w:hyperlink>
    </w:p>
    <w:p w:rsidR="005145C5" w:rsidRPr="00116E80" w:rsidRDefault="00096F6C">
      <w:pPr>
        <w:pStyle w:val="TOC1"/>
        <w:rPr>
          <w:rFonts w:ascii="Arial" w:eastAsiaTheme="minorEastAsia" w:hAnsi="Arial" w:cs="Arial"/>
          <w:noProof/>
          <w:sz w:val="22"/>
          <w:szCs w:val="22"/>
          <w:lang w:eastAsia="en-AU"/>
        </w:rPr>
      </w:pPr>
      <w:hyperlink w:anchor="_Toc52866745" w:history="1">
        <w:r w:rsidR="005145C5" w:rsidRPr="00116E80">
          <w:rPr>
            <w:rStyle w:val="Hyperlink"/>
            <w:rFonts w:ascii="Arial" w:hAnsi="Arial" w:cs="Arial"/>
            <w:noProof/>
            <w:sz w:val="22"/>
            <w:szCs w:val="22"/>
          </w:rPr>
          <w:t>3.</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SALE OF LAND</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_Toc52866745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3</w:t>
        </w:r>
        <w:r w:rsidR="005145C5" w:rsidRPr="00116E80">
          <w:rPr>
            <w:rFonts w:ascii="Arial" w:hAnsi="Arial" w:cs="Arial"/>
            <w:noProof/>
            <w:webHidden/>
            <w:sz w:val="22"/>
            <w:szCs w:val="22"/>
          </w:rPr>
          <w:fldChar w:fldCharType="end"/>
        </w:r>
      </w:hyperlink>
    </w:p>
    <w:p w:rsidR="005145C5" w:rsidRPr="00116E80" w:rsidRDefault="00096F6C">
      <w:pPr>
        <w:pStyle w:val="TOC1"/>
        <w:rPr>
          <w:rFonts w:ascii="Arial" w:eastAsiaTheme="minorEastAsia" w:hAnsi="Arial" w:cs="Arial"/>
          <w:noProof/>
          <w:sz w:val="22"/>
          <w:szCs w:val="22"/>
          <w:lang w:eastAsia="en-AU"/>
        </w:rPr>
      </w:pPr>
      <w:hyperlink w:anchor="_Toc52866746" w:history="1">
        <w:r w:rsidR="005145C5" w:rsidRPr="00116E80">
          <w:rPr>
            <w:rStyle w:val="Hyperlink"/>
            <w:rFonts w:ascii="Arial" w:hAnsi="Arial" w:cs="Arial"/>
            <w:noProof/>
            <w:sz w:val="22"/>
            <w:szCs w:val="22"/>
          </w:rPr>
          <w:t>4.</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PURCHASE PRICE</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_Toc52866746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3</w:t>
        </w:r>
        <w:r w:rsidR="005145C5" w:rsidRPr="00116E80">
          <w:rPr>
            <w:rFonts w:ascii="Arial" w:hAnsi="Arial" w:cs="Arial"/>
            <w:noProof/>
            <w:webHidden/>
            <w:sz w:val="22"/>
            <w:szCs w:val="22"/>
          </w:rPr>
          <w:fldChar w:fldCharType="end"/>
        </w:r>
      </w:hyperlink>
    </w:p>
    <w:p w:rsidR="005145C5" w:rsidRPr="00116E80" w:rsidRDefault="00096F6C">
      <w:pPr>
        <w:pStyle w:val="TOC1"/>
        <w:rPr>
          <w:rFonts w:ascii="Arial" w:eastAsiaTheme="minorEastAsia" w:hAnsi="Arial" w:cs="Arial"/>
          <w:noProof/>
          <w:sz w:val="22"/>
          <w:szCs w:val="22"/>
          <w:lang w:eastAsia="en-AU"/>
        </w:rPr>
      </w:pPr>
      <w:hyperlink w:anchor="_Toc52866747" w:history="1">
        <w:r w:rsidR="005145C5" w:rsidRPr="00116E80">
          <w:rPr>
            <w:rStyle w:val="Hyperlink"/>
            <w:rFonts w:ascii="Arial" w:hAnsi="Arial" w:cs="Arial"/>
            <w:noProof/>
            <w:sz w:val="22"/>
            <w:szCs w:val="22"/>
          </w:rPr>
          <w:t>5.</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GENERAL CONDITIONS</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_Toc52866747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3</w:t>
        </w:r>
        <w:r w:rsidR="005145C5" w:rsidRPr="00116E80">
          <w:rPr>
            <w:rFonts w:ascii="Arial" w:hAnsi="Arial" w:cs="Arial"/>
            <w:noProof/>
            <w:webHidden/>
            <w:sz w:val="22"/>
            <w:szCs w:val="22"/>
          </w:rPr>
          <w:fldChar w:fldCharType="end"/>
        </w:r>
      </w:hyperlink>
    </w:p>
    <w:p w:rsidR="00853B9E" w:rsidRPr="00116E80" w:rsidRDefault="00096F6C" w:rsidP="00853B9E">
      <w:pPr>
        <w:pStyle w:val="TOC1"/>
        <w:rPr>
          <w:rFonts w:ascii="Arial" w:eastAsiaTheme="minorEastAsia" w:hAnsi="Arial" w:cs="Arial"/>
          <w:noProof/>
          <w:sz w:val="22"/>
          <w:szCs w:val="22"/>
          <w:lang w:eastAsia="en-AU"/>
        </w:rPr>
      </w:pPr>
      <w:hyperlink w:anchor="_Toc52866748" w:history="1">
        <w:r w:rsidR="00853B9E" w:rsidRPr="00116E80">
          <w:rPr>
            <w:rStyle w:val="Hyperlink"/>
            <w:rFonts w:ascii="Arial" w:hAnsi="Arial" w:cs="Arial"/>
            <w:noProof/>
            <w:sz w:val="22"/>
            <w:szCs w:val="22"/>
          </w:rPr>
          <w:t>6.</w:t>
        </w:r>
        <w:r w:rsidR="00853B9E" w:rsidRPr="00116E80">
          <w:rPr>
            <w:rFonts w:ascii="Arial" w:eastAsiaTheme="minorEastAsia" w:hAnsi="Arial" w:cs="Arial"/>
            <w:noProof/>
            <w:sz w:val="22"/>
            <w:szCs w:val="22"/>
            <w:lang w:eastAsia="en-AU"/>
          </w:rPr>
          <w:tab/>
        </w:r>
        <w:r w:rsidR="00853B9E">
          <w:rPr>
            <w:rStyle w:val="Hyperlink"/>
            <w:rFonts w:ascii="Arial" w:hAnsi="Arial" w:cs="Arial"/>
            <w:noProof/>
            <w:sz w:val="22"/>
            <w:szCs w:val="22"/>
          </w:rPr>
          <w:t>TRANSFER</w:t>
        </w:r>
        <w:r w:rsidR="00853B9E" w:rsidRPr="00116E80">
          <w:rPr>
            <w:rFonts w:ascii="Arial" w:hAnsi="Arial" w:cs="Arial"/>
            <w:noProof/>
            <w:webHidden/>
            <w:sz w:val="22"/>
            <w:szCs w:val="22"/>
          </w:rPr>
          <w:tab/>
        </w:r>
        <w:r w:rsidR="00853B9E" w:rsidRPr="00116E80">
          <w:rPr>
            <w:rFonts w:ascii="Arial" w:hAnsi="Arial" w:cs="Arial"/>
            <w:noProof/>
            <w:webHidden/>
            <w:sz w:val="22"/>
            <w:szCs w:val="22"/>
          </w:rPr>
          <w:fldChar w:fldCharType="begin"/>
        </w:r>
        <w:r w:rsidR="00853B9E" w:rsidRPr="00116E80">
          <w:rPr>
            <w:rFonts w:ascii="Arial" w:hAnsi="Arial" w:cs="Arial"/>
            <w:noProof/>
            <w:webHidden/>
            <w:sz w:val="22"/>
            <w:szCs w:val="22"/>
          </w:rPr>
          <w:instrText xml:space="preserve"> PAGEREF _Toc52866748 \h </w:instrText>
        </w:r>
        <w:r w:rsidR="00853B9E" w:rsidRPr="00116E80">
          <w:rPr>
            <w:rFonts w:ascii="Arial" w:hAnsi="Arial" w:cs="Arial"/>
            <w:noProof/>
            <w:webHidden/>
            <w:sz w:val="22"/>
            <w:szCs w:val="22"/>
          </w:rPr>
        </w:r>
        <w:r w:rsidR="00853B9E" w:rsidRPr="00116E80">
          <w:rPr>
            <w:rFonts w:ascii="Arial" w:hAnsi="Arial" w:cs="Arial"/>
            <w:noProof/>
            <w:webHidden/>
            <w:sz w:val="22"/>
            <w:szCs w:val="22"/>
          </w:rPr>
          <w:fldChar w:fldCharType="separate"/>
        </w:r>
        <w:r w:rsidR="0069421F">
          <w:rPr>
            <w:rFonts w:ascii="Arial" w:hAnsi="Arial" w:cs="Arial"/>
            <w:noProof/>
            <w:webHidden/>
            <w:sz w:val="22"/>
            <w:szCs w:val="22"/>
          </w:rPr>
          <w:t>4</w:t>
        </w:r>
        <w:r w:rsidR="00853B9E" w:rsidRPr="00116E80">
          <w:rPr>
            <w:rFonts w:ascii="Arial" w:hAnsi="Arial" w:cs="Arial"/>
            <w:noProof/>
            <w:webHidden/>
            <w:sz w:val="22"/>
            <w:szCs w:val="22"/>
          </w:rPr>
          <w:fldChar w:fldCharType="end"/>
        </w:r>
      </w:hyperlink>
    </w:p>
    <w:p w:rsidR="005145C5" w:rsidRPr="00116E80" w:rsidRDefault="00096F6C">
      <w:pPr>
        <w:pStyle w:val="TOC1"/>
        <w:rPr>
          <w:rFonts w:ascii="Arial" w:eastAsiaTheme="minorEastAsia" w:hAnsi="Arial" w:cs="Arial"/>
          <w:noProof/>
          <w:sz w:val="22"/>
          <w:szCs w:val="22"/>
          <w:lang w:eastAsia="en-AU"/>
        </w:rPr>
      </w:pPr>
      <w:hyperlink w:anchor="_Toc52866748" w:history="1">
        <w:r w:rsidR="005E578B">
          <w:rPr>
            <w:rStyle w:val="Hyperlink"/>
            <w:rFonts w:ascii="Arial" w:hAnsi="Arial" w:cs="Arial"/>
            <w:noProof/>
            <w:sz w:val="22"/>
            <w:szCs w:val="22"/>
          </w:rPr>
          <w:t>7</w:t>
        </w:r>
        <w:r w:rsidR="005145C5" w:rsidRPr="00116E80">
          <w:rPr>
            <w:rStyle w:val="Hyperlink"/>
            <w:rFonts w:ascii="Arial" w:hAnsi="Arial" w:cs="Arial"/>
            <w:noProof/>
            <w:sz w:val="22"/>
            <w:szCs w:val="22"/>
          </w:rPr>
          <w:t>.</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SETTLEMENT</w:t>
        </w:r>
        <w:r w:rsidR="005145C5" w:rsidRPr="00116E80">
          <w:rPr>
            <w:rFonts w:ascii="Arial" w:hAnsi="Arial" w:cs="Arial"/>
            <w:noProof/>
            <w:webHidden/>
            <w:sz w:val="22"/>
            <w:szCs w:val="22"/>
          </w:rPr>
          <w:tab/>
        </w:r>
        <w:r w:rsidR="005E578B">
          <w:rPr>
            <w:rFonts w:ascii="Arial" w:hAnsi="Arial" w:cs="Arial"/>
            <w:noProof/>
            <w:webHidden/>
            <w:sz w:val="22"/>
            <w:szCs w:val="22"/>
          </w:rPr>
          <w:t>4</w:t>
        </w:r>
      </w:hyperlink>
    </w:p>
    <w:p w:rsidR="005145C5" w:rsidRPr="00116E80" w:rsidRDefault="00096F6C">
      <w:pPr>
        <w:pStyle w:val="TOC1"/>
        <w:rPr>
          <w:rFonts w:ascii="Arial" w:eastAsiaTheme="minorEastAsia" w:hAnsi="Arial" w:cs="Arial"/>
          <w:noProof/>
          <w:sz w:val="22"/>
          <w:szCs w:val="22"/>
          <w:lang w:eastAsia="en-AU"/>
        </w:rPr>
      </w:pPr>
      <w:hyperlink w:anchor="_Toc52866749" w:history="1">
        <w:r w:rsidR="005E578B">
          <w:rPr>
            <w:rStyle w:val="Hyperlink"/>
            <w:rFonts w:ascii="Arial" w:hAnsi="Arial" w:cs="Arial"/>
            <w:noProof/>
            <w:sz w:val="22"/>
            <w:szCs w:val="22"/>
          </w:rPr>
          <w:t>8</w:t>
        </w:r>
        <w:r w:rsidR="005145C5" w:rsidRPr="00116E80">
          <w:rPr>
            <w:rStyle w:val="Hyperlink"/>
            <w:rFonts w:ascii="Arial" w:hAnsi="Arial" w:cs="Arial"/>
            <w:noProof/>
            <w:sz w:val="22"/>
            <w:szCs w:val="22"/>
          </w:rPr>
          <w:t>.</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POSSESSION</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_Toc52866749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4</w:t>
        </w:r>
        <w:r w:rsidR="005145C5" w:rsidRPr="00116E80">
          <w:rPr>
            <w:rFonts w:ascii="Arial" w:hAnsi="Arial" w:cs="Arial"/>
            <w:noProof/>
            <w:webHidden/>
            <w:sz w:val="22"/>
            <w:szCs w:val="22"/>
          </w:rPr>
          <w:fldChar w:fldCharType="end"/>
        </w:r>
      </w:hyperlink>
    </w:p>
    <w:p w:rsidR="005145C5" w:rsidRPr="00116E80" w:rsidRDefault="00096F6C">
      <w:pPr>
        <w:pStyle w:val="TOC1"/>
        <w:rPr>
          <w:rFonts w:ascii="Arial" w:eastAsiaTheme="minorEastAsia" w:hAnsi="Arial" w:cs="Arial"/>
          <w:noProof/>
          <w:sz w:val="22"/>
          <w:szCs w:val="22"/>
          <w:lang w:eastAsia="en-AU"/>
        </w:rPr>
      </w:pPr>
      <w:hyperlink w:anchor="_Toc52866750" w:history="1">
        <w:r w:rsidR="005E578B">
          <w:rPr>
            <w:rStyle w:val="Hyperlink"/>
            <w:rFonts w:ascii="Arial" w:hAnsi="Arial" w:cs="Arial"/>
            <w:noProof/>
            <w:sz w:val="22"/>
            <w:szCs w:val="22"/>
          </w:rPr>
          <w:t>9</w:t>
        </w:r>
        <w:r w:rsidR="005145C5" w:rsidRPr="00116E80">
          <w:rPr>
            <w:rStyle w:val="Hyperlink"/>
            <w:rFonts w:ascii="Arial" w:hAnsi="Arial" w:cs="Arial"/>
            <w:noProof/>
            <w:sz w:val="22"/>
            <w:szCs w:val="22"/>
          </w:rPr>
          <w:t>.</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COSTS AND OUTGOINGS</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_Toc52866750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4</w:t>
        </w:r>
        <w:r w:rsidR="005145C5" w:rsidRPr="00116E80">
          <w:rPr>
            <w:rFonts w:ascii="Arial" w:hAnsi="Arial" w:cs="Arial"/>
            <w:noProof/>
            <w:webHidden/>
            <w:sz w:val="22"/>
            <w:szCs w:val="22"/>
          </w:rPr>
          <w:fldChar w:fldCharType="end"/>
        </w:r>
      </w:hyperlink>
    </w:p>
    <w:p w:rsidR="005145C5" w:rsidRPr="00116E80" w:rsidRDefault="00096F6C">
      <w:pPr>
        <w:pStyle w:val="TOC1"/>
        <w:rPr>
          <w:rFonts w:ascii="Arial" w:eastAsiaTheme="minorEastAsia" w:hAnsi="Arial" w:cs="Arial"/>
          <w:noProof/>
          <w:sz w:val="22"/>
          <w:szCs w:val="22"/>
          <w:lang w:eastAsia="en-AU"/>
        </w:rPr>
      </w:pPr>
      <w:hyperlink w:anchor="_Toc52866751"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MISCELLANEOUS</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_Toc52866751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4</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52"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.1</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Proper Law</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_Toc52866752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4</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53"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.2</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Time</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_Toc52866753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4</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54"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.3</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Parties may act by agent</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_Toc52866754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5</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55"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.4</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Variation</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_Toc52866755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5</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56"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.5</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Further assurances</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_Toc52866756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5</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57"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.6</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Effect of execution</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_Toc52866757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5</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58"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.7</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Severance</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_Toc52866758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5</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59"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.8</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Entire Agreement</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_Toc52866759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5</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60"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.9</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No Moratorium</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_Toc52866760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5</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61"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.10</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Counterparts</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_Toc52866761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5</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62"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.11</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Assignment prior to Settlement</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_Toc52866762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6</w:t>
        </w:r>
        <w:r w:rsidR="005145C5" w:rsidRPr="00116E80">
          <w:rPr>
            <w:rFonts w:ascii="Arial" w:hAnsi="Arial" w:cs="Arial"/>
            <w:noProof/>
            <w:webHidden/>
            <w:sz w:val="22"/>
            <w:szCs w:val="22"/>
          </w:rPr>
          <w:fldChar w:fldCharType="end"/>
        </w:r>
      </w:hyperlink>
    </w:p>
    <w:p w:rsidR="005145C5" w:rsidRPr="00116E80" w:rsidRDefault="00096F6C">
      <w:pPr>
        <w:pStyle w:val="TOC2"/>
        <w:rPr>
          <w:rFonts w:ascii="Arial" w:eastAsiaTheme="minorEastAsia" w:hAnsi="Arial" w:cs="Arial"/>
          <w:noProof/>
          <w:sz w:val="22"/>
          <w:szCs w:val="22"/>
          <w:lang w:eastAsia="en-AU"/>
        </w:rPr>
      </w:pPr>
      <w:hyperlink w:anchor="_Toc52866764" w:history="1">
        <w:r w:rsidR="005E578B">
          <w:rPr>
            <w:rStyle w:val="Hyperlink"/>
            <w:rFonts w:ascii="Arial" w:hAnsi="Arial" w:cs="Arial"/>
            <w:noProof/>
            <w:sz w:val="22"/>
            <w:szCs w:val="22"/>
          </w:rPr>
          <w:t>10</w:t>
        </w:r>
        <w:r w:rsidR="005145C5" w:rsidRPr="00116E80">
          <w:rPr>
            <w:rStyle w:val="Hyperlink"/>
            <w:rFonts w:ascii="Arial" w:hAnsi="Arial" w:cs="Arial"/>
            <w:noProof/>
            <w:sz w:val="22"/>
            <w:szCs w:val="22"/>
          </w:rPr>
          <w:t>.12</w:t>
        </w:r>
        <w:r w:rsidR="005145C5" w:rsidRPr="00116E80">
          <w:rPr>
            <w:rFonts w:ascii="Arial" w:eastAsiaTheme="minorEastAsia" w:hAnsi="Arial" w:cs="Arial"/>
            <w:noProof/>
            <w:sz w:val="22"/>
            <w:szCs w:val="22"/>
            <w:lang w:eastAsia="en-AU"/>
          </w:rPr>
          <w:tab/>
        </w:r>
        <w:r w:rsidR="005145C5" w:rsidRPr="00116E80">
          <w:rPr>
            <w:rStyle w:val="Hyperlink"/>
            <w:rFonts w:ascii="Arial" w:hAnsi="Arial" w:cs="Arial"/>
            <w:noProof/>
            <w:sz w:val="22"/>
            <w:szCs w:val="22"/>
          </w:rPr>
          <w:t>Special Conditions</w:t>
        </w:r>
        <w:r w:rsidR="005145C5" w:rsidRPr="00116E80">
          <w:rPr>
            <w:rFonts w:ascii="Arial" w:hAnsi="Arial" w:cs="Arial"/>
            <w:noProof/>
            <w:webHidden/>
            <w:sz w:val="22"/>
            <w:szCs w:val="22"/>
          </w:rPr>
          <w:tab/>
        </w:r>
        <w:r w:rsidR="005145C5" w:rsidRPr="00116E80">
          <w:rPr>
            <w:rFonts w:ascii="Arial" w:hAnsi="Arial" w:cs="Arial"/>
            <w:noProof/>
            <w:webHidden/>
            <w:sz w:val="22"/>
            <w:szCs w:val="22"/>
          </w:rPr>
          <w:fldChar w:fldCharType="begin"/>
        </w:r>
        <w:r w:rsidR="005145C5" w:rsidRPr="00116E80">
          <w:rPr>
            <w:rFonts w:ascii="Arial" w:hAnsi="Arial" w:cs="Arial"/>
            <w:noProof/>
            <w:webHidden/>
            <w:sz w:val="22"/>
            <w:szCs w:val="22"/>
          </w:rPr>
          <w:instrText xml:space="preserve"> PAGEREF _Toc52866764 \h </w:instrText>
        </w:r>
        <w:r w:rsidR="005145C5" w:rsidRPr="00116E80">
          <w:rPr>
            <w:rFonts w:ascii="Arial" w:hAnsi="Arial" w:cs="Arial"/>
            <w:noProof/>
            <w:webHidden/>
            <w:sz w:val="22"/>
            <w:szCs w:val="22"/>
          </w:rPr>
        </w:r>
        <w:r w:rsidR="005145C5" w:rsidRPr="00116E80">
          <w:rPr>
            <w:rFonts w:ascii="Arial" w:hAnsi="Arial" w:cs="Arial"/>
            <w:noProof/>
            <w:webHidden/>
            <w:sz w:val="22"/>
            <w:szCs w:val="22"/>
          </w:rPr>
          <w:fldChar w:fldCharType="separate"/>
        </w:r>
        <w:r w:rsidR="0069421F">
          <w:rPr>
            <w:rFonts w:ascii="Arial" w:hAnsi="Arial" w:cs="Arial"/>
            <w:noProof/>
            <w:webHidden/>
            <w:sz w:val="22"/>
            <w:szCs w:val="22"/>
          </w:rPr>
          <w:t>6</w:t>
        </w:r>
        <w:r w:rsidR="005145C5" w:rsidRPr="00116E80">
          <w:rPr>
            <w:rFonts w:ascii="Arial" w:hAnsi="Arial" w:cs="Arial"/>
            <w:noProof/>
            <w:webHidden/>
            <w:sz w:val="22"/>
            <w:szCs w:val="22"/>
          </w:rPr>
          <w:fldChar w:fldCharType="end"/>
        </w:r>
      </w:hyperlink>
    </w:p>
    <w:p w:rsidR="00CE5669" w:rsidRPr="00116E80" w:rsidRDefault="00CE5669" w:rsidP="00CE5669">
      <w:pPr>
        <w:spacing w:before="240" w:line="360" w:lineRule="auto"/>
        <w:jc w:val="center"/>
        <w:rPr>
          <w:rFonts w:ascii="Arial" w:hAnsi="Arial" w:cs="Arial"/>
          <w:b/>
          <w:sz w:val="22"/>
          <w:szCs w:val="22"/>
        </w:rPr>
      </w:pPr>
      <w:r w:rsidRPr="00116E80">
        <w:rPr>
          <w:rFonts w:ascii="Arial" w:hAnsi="Arial" w:cs="Arial"/>
          <w:b/>
          <w:sz w:val="22"/>
          <w:szCs w:val="22"/>
        </w:rPr>
        <w:fldChar w:fldCharType="end"/>
      </w:r>
    </w:p>
    <w:p w:rsidR="00CE5669" w:rsidRPr="00116E80" w:rsidRDefault="00CE5669" w:rsidP="00CE5669">
      <w:pPr>
        <w:spacing w:line="360" w:lineRule="auto"/>
        <w:rPr>
          <w:rFonts w:ascii="Arial" w:hAnsi="Arial" w:cs="Arial"/>
          <w:b/>
          <w:sz w:val="22"/>
          <w:szCs w:val="22"/>
        </w:rPr>
        <w:sectPr w:rsidR="00CE5669" w:rsidRPr="00116E80" w:rsidSect="006D5119">
          <w:headerReference w:type="even" r:id="rId14"/>
          <w:headerReference w:type="default" r:id="rId15"/>
          <w:footerReference w:type="default" r:id="rId16"/>
          <w:headerReference w:type="first" r:id="rId17"/>
          <w:footerReference w:type="first" r:id="rId18"/>
          <w:pgSz w:w="11907" w:h="16840" w:code="9"/>
          <w:pgMar w:top="1134" w:right="1418" w:bottom="1134" w:left="1418" w:header="720" w:footer="567" w:gutter="0"/>
          <w:pgNumType w:start="1"/>
          <w:cols w:space="720"/>
          <w:docGrid w:linePitch="326"/>
        </w:sectPr>
      </w:pPr>
    </w:p>
    <w:p w:rsidR="00CE5669" w:rsidRPr="00116E80" w:rsidRDefault="00CE5669" w:rsidP="00AF5907">
      <w:pPr>
        <w:spacing w:line="360" w:lineRule="auto"/>
        <w:jc w:val="left"/>
        <w:rPr>
          <w:rFonts w:ascii="Arial" w:hAnsi="Arial" w:cs="Arial"/>
          <w:sz w:val="22"/>
          <w:szCs w:val="22"/>
        </w:rPr>
      </w:pPr>
      <w:r w:rsidRPr="00116E80">
        <w:rPr>
          <w:rFonts w:ascii="Arial" w:hAnsi="Arial" w:cs="Arial"/>
          <w:sz w:val="22"/>
          <w:szCs w:val="22"/>
        </w:rPr>
        <w:lastRenderedPageBreak/>
        <w:t xml:space="preserve">THIS </w:t>
      </w:r>
      <w:r w:rsidR="00AA3078" w:rsidRPr="00116E80">
        <w:rPr>
          <w:rFonts w:ascii="Arial" w:hAnsi="Arial" w:cs="Arial"/>
          <w:sz w:val="22"/>
          <w:szCs w:val="22"/>
        </w:rPr>
        <w:t>CONTRACT</w:t>
      </w:r>
      <w:r w:rsidRPr="00116E80">
        <w:rPr>
          <w:rFonts w:ascii="Arial" w:hAnsi="Arial" w:cs="Arial"/>
          <w:sz w:val="22"/>
          <w:szCs w:val="22"/>
        </w:rPr>
        <w:t xml:space="preserve"> is made</w:t>
      </w:r>
      <w:r w:rsidR="00AF5907" w:rsidRPr="00116E80">
        <w:rPr>
          <w:rFonts w:ascii="Arial" w:hAnsi="Arial" w:cs="Arial"/>
          <w:sz w:val="22"/>
          <w:szCs w:val="22"/>
        </w:rPr>
        <w:t xml:space="preserve"> the          </w:t>
      </w:r>
      <w:r w:rsidRPr="00116E80">
        <w:rPr>
          <w:rFonts w:ascii="Arial" w:hAnsi="Arial" w:cs="Arial"/>
          <w:sz w:val="22"/>
          <w:szCs w:val="22"/>
        </w:rPr>
        <w:t>day of                                                     20</w:t>
      </w:r>
      <w:r w:rsidR="00267C5E" w:rsidRPr="00116E80">
        <w:rPr>
          <w:rFonts w:ascii="Arial" w:hAnsi="Arial" w:cs="Arial"/>
          <w:sz w:val="22"/>
          <w:szCs w:val="22"/>
          <w:highlight w:val="lightGray"/>
        </w:rPr>
        <w:t>[                  ]</w:t>
      </w:r>
    </w:p>
    <w:p w:rsidR="00CE5669" w:rsidRPr="00116E80" w:rsidRDefault="00CE5669" w:rsidP="00CE5669">
      <w:pPr>
        <w:rPr>
          <w:rFonts w:ascii="Arial" w:hAnsi="Arial" w:cs="Arial"/>
          <w:sz w:val="22"/>
          <w:szCs w:val="22"/>
        </w:rPr>
      </w:pPr>
    </w:p>
    <w:p w:rsidR="00CE5669" w:rsidRPr="00116E80" w:rsidRDefault="00CE5669" w:rsidP="00CE5669">
      <w:pPr>
        <w:rPr>
          <w:rFonts w:ascii="Arial" w:hAnsi="Arial" w:cs="Arial"/>
          <w:sz w:val="22"/>
          <w:szCs w:val="22"/>
        </w:rPr>
      </w:pPr>
      <w:r w:rsidRPr="00116E80">
        <w:rPr>
          <w:rFonts w:ascii="Arial" w:hAnsi="Arial" w:cs="Arial"/>
          <w:sz w:val="22"/>
          <w:szCs w:val="22"/>
        </w:rPr>
        <w:t>BETWEEN</w:t>
      </w:r>
    </w:p>
    <w:p w:rsidR="00CE5669" w:rsidRPr="00116E80" w:rsidRDefault="00CE5669" w:rsidP="00CE5669">
      <w:pPr>
        <w:rPr>
          <w:rFonts w:ascii="Arial" w:hAnsi="Arial" w:cs="Arial"/>
          <w:sz w:val="22"/>
          <w:szCs w:val="22"/>
        </w:rPr>
      </w:pPr>
    </w:p>
    <w:p w:rsidR="00CE5669" w:rsidRPr="00116E80" w:rsidRDefault="00AF5907" w:rsidP="00CE5669">
      <w:pPr>
        <w:rPr>
          <w:rFonts w:ascii="Arial" w:hAnsi="Arial" w:cs="Arial"/>
          <w:sz w:val="22"/>
          <w:szCs w:val="22"/>
        </w:rPr>
      </w:pPr>
      <w:r w:rsidRPr="00116E80">
        <w:rPr>
          <w:rFonts w:ascii="Arial" w:hAnsi="Arial" w:cs="Arial"/>
          <w:b/>
          <w:sz w:val="22"/>
          <w:szCs w:val="22"/>
        </w:rPr>
        <w:t>SHIRE OF MINGENEW</w:t>
      </w:r>
      <w:r w:rsidR="00CE5669" w:rsidRPr="00116E80">
        <w:rPr>
          <w:rFonts w:ascii="Arial" w:hAnsi="Arial" w:cs="Arial"/>
          <w:b/>
          <w:sz w:val="22"/>
          <w:szCs w:val="22"/>
        </w:rPr>
        <w:t xml:space="preserve"> </w:t>
      </w:r>
      <w:r w:rsidR="00CE5669" w:rsidRPr="00116E80">
        <w:rPr>
          <w:rFonts w:ascii="Arial" w:hAnsi="Arial" w:cs="Arial"/>
          <w:sz w:val="22"/>
          <w:szCs w:val="22"/>
        </w:rPr>
        <w:t xml:space="preserve">of </w:t>
      </w:r>
      <w:r w:rsidR="003B658E" w:rsidRPr="00116E80">
        <w:rPr>
          <w:rFonts w:ascii="Arial" w:hAnsi="Arial" w:cs="Arial"/>
          <w:sz w:val="22"/>
          <w:szCs w:val="22"/>
        </w:rPr>
        <w:t>21 Victoria Street, Mingenew,</w:t>
      </w:r>
      <w:r w:rsidR="00CE5669" w:rsidRPr="00116E80">
        <w:rPr>
          <w:rFonts w:ascii="Arial" w:hAnsi="Arial" w:cs="Arial"/>
          <w:sz w:val="22"/>
          <w:szCs w:val="22"/>
        </w:rPr>
        <w:t xml:space="preserve"> </w:t>
      </w:r>
      <w:r w:rsidR="003B658E" w:rsidRPr="00116E80">
        <w:rPr>
          <w:rFonts w:ascii="Arial" w:hAnsi="Arial" w:cs="Arial"/>
          <w:sz w:val="22"/>
          <w:szCs w:val="22"/>
        </w:rPr>
        <w:t xml:space="preserve">Western Australia and postal address PO Box 120, Mingenew, WA 6522 </w:t>
      </w:r>
      <w:r w:rsidR="00CE5669" w:rsidRPr="00116E80">
        <w:rPr>
          <w:rFonts w:ascii="Arial" w:hAnsi="Arial" w:cs="Arial"/>
          <w:sz w:val="22"/>
          <w:szCs w:val="22"/>
        </w:rPr>
        <w:t xml:space="preserve">(“Seller”) </w:t>
      </w:r>
    </w:p>
    <w:p w:rsidR="00CE5669" w:rsidRPr="00116E80" w:rsidRDefault="00CE5669" w:rsidP="00CE5669">
      <w:pPr>
        <w:rPr>
          <w:rFonts w:ascii="Arial" w:hAnsi="Arial" w:cs="Arial"/>
          <w:sz w:val="22"/>
          <w:szCs w:val="22"/>
        </w:rPr>
      </w:pPr>
    </w:p>
    <w:p w:rsidR="00CE5669" w:rsidRPr="00116E80" w:rsidRDefault="00CE5669" w:rsidP="00CE5669">
      <w:pPr>
        <w:rPr>
          <w:rFonts w:ascii="Arial" w:hAnsi="Arial" w:cs="Arial"/>
          <w:sz w:val="22"/>
          <w:szCs w:val="22"/>
        </w:rPr>
      </w:pPr>
      <w:r w:rsidRPr="00116E80">
        <w:rPr>
          <w:rFonts w:ascii="Arial" w:hAnsi="Arial" w:cs="Arial"/>
          <w:sz w:val="22"/>
          <w:szCs w:val="22"/>
        </w:rPr>
        <w:t>AND</w:t>
      </w:r>
    </w:p>
    <w:p w:rsidR="00CE5669" w:rsidRPr="00116E80" w:rsidRDefault="00CE5669" w:rsidP="00CE5669">
      <w:pPr>
        <w:rPr>
          <w:rFonts w:ascii="Arial" w:hAnsi="Arial" w:cs="Arial"/>
          <w:sz w:val="22"/>
          <w:szCs w:val="22"/>
        </w:rPr>
      </w:pPr>
    </w:p>
    <w:p w:rsidR="00CE5669" w:rsidRPr="00116E80" w:rsidRDefault="00436791" w:rsidP="00CE5669">
      <w:pPr>
        <w:rPr>
          <w:rFonts w:ascii="Arial" w:hAnsi="Arial" w:cs="Arial"/>
          <w:sz w:val="22"/>
          <w:szCs w:val="22"/>
        </w:rPr>
      </w:pPr>
      <w:r w:rsidRPr="00116E80">
        <w:rPr>
          <w:rFonts w:ascii="Arial" w:hAnsi="Arial" w:cs="Arial"/>
          <w:b/>
          <w:sz w:val="22"/>
          <w:szCs w:val="22"/>
          <w:highlight w:val="lightGray"/>
        </w:rPr>
        <w:t>[</w:t>
      </w:r>
      <w:r w:rsidRPr="00116E80">
        <w:rPr>
          <w:rFonts w:ascii="Arial" w:hAnsi="Arial" w:cs="Arial"/>
          <w:b/>
          <w:sz w:val="22"/>
          <w:szCs w:val="22"/>
          <w:highlight w:val="lightGray"/>
        </w:rPr>
        <w:tab/>
      </w:r>
      <w:r w:rsidRPr="00116E80">
        <w:rPr>
          <w:rFonts w:ascii="Arial" w:hAnsi="Arial" w:cs="Arial"/>
          <w:b/>
          <w:sz w:val="22"/>
          <w:szCs w:val="22"/>
          <w:highlight w:val="lightGray"/>
        </w:rPr>
        <w:tab/>
      </w:r>
      <w:r w:rsidRPr="00116E80">
        <w:rPr>
          <w:rFonts w:ascii="Arial" w:hAnsi="Arial" w:cs="Arial"/>
          <w:b/>
          <w:sz w:val="22"/>
          <w:szCs w:val="22"/>
          <w:highlight w:val="lightGray"/>
        </w:rPr>
        <w:tab/>
      </w:r>
      <w:r w:rsidRPr="00116E80">
        <w:rPr>
          <w:rFonts w:ascii="Arial" w:hAnsi="Arial" w:cs="Arial"/>
          <w:b/>
          <w:sz w:val="22"/>
          <w:szCs w:val="22"/>
          <w:highlight w:val="lightGray"/>
        </w:rPr>
        <w:tab/>
        <w:t>]</w:t>
      </w:r>
      <w:r w:rsidR="00CE5669" w:rsidRPr="00116E80">
        <w:rPr>
          <w:rFonts w:ascii="Arial" w:hAnsi="Arial" w:cs="Arial"/>
          <w:b/>
          <w:sz w:val="22"/>
          <w:szCs w:val="22"/>
        </w:rPr>
        <w:t xml:space="preserve"> </w:t>
      </w:r>
      <w:r w:rsidR="00CE5669" w:rsidRPr="00116E80">
        <w:rPr>
          <w:rFonts w:ascii="Arial" w:hAnsi="Arial" w:cs="Arial"/>
          <w:sz w:val="22"/>
          <w:szCs w:val="22"/>
        </w:rPr>
        <w:t xml:space="preserve">of </w:t>
      </w:r>
      <w:r w:rsidRPr="00116E80">
        <w:rPr>
          <w:rFonts w:ascii="Arial" w:hAnsi="Arial" w:cs="Arial"/>
          <w:sz w:val="22"/>
          <w:szCs w:val="22"/>
          <w:highlight w:val="lightGray"/>
        </w:rPr>
        <w:t xml:space="preserve">[                  </w:t>
      </w:r>
      <w:r w:rsidR="00267C5E" w:rsidRPr="00116E80">
        <w:rPr>
          <w:rFonts w:ascii="Arial" w:hAnsi="Arial" w:cs="Arial"/>
          <w:sz w:val="22"/>
          <w:szCs w:val="22"/>
          <w:highlight w:val="lightGray"/>
        </w:rPr>
        <w:tab/>
      </w:r>
      <w:r w:rsidR="00267C5E" w:rsidRPr="00116E80">
        <w:rPr>
          <w:rFonts w:ascii="Arial" w:hAnsi="Arial" w:cs="Arial"/>
          <w:sz w:val="22"/>
          <w:szCs w:val="22"/>
          <w:highlight w:val="lightGray"/>
        </w:rPr>
        <w:tab/>
      </w:r>
      <w:r w:rsidR="00267C5E" w:rsidRPr="00116E80">
        <w:rPr>
          <w:rFonts w:ascii="Arial" w:hAnsi="Arial" w:cs="Arial"/>
          <w:sz w:val="22"/>
          <w:szCs w:val="22"/>
          <w:highlight w:val="lightGray"/>
        </w:rPr>
        <w:tab/>
      </w:r>
      <w:r w:rsidRPr="00116E80">
        <w:rPr>
          <w:rFonts w:ascii="Arial" w:hAnsi="Arial" w:cs="Arial"/>
          <w:sz w:val="22"/>
          <w:szCs w:val="22"/>
          <w:highlight w:val="lightGray"/>
        </w:rPr>
        <w:t>]</w:t>
      </w:r>
      <w:r w:rsidR="00CE5669" w:rsidRPr="00116E80">
        <w:rPr>
          <w:rFonts w:ascii="Arial" w:hAnsi="Arial" w:cs="Arial"/>
          <w:sz w:val="22"/>
          <w:szCs w:val="22"/>
        </w:rPr>
        <w:t xml:space="preserve"> Western Australia (“Buyer”)</w:t>
      </w:r>
    </w:p>
    <w:p w:rsidR="00CE5669" w:rsidRPr="00116E80" w:rsidRDefault="00CE5669" w:rsidP="00CE5669">
      <w:pPr>
        <w:rPr>
          <w:rFonts w:ascii="Arial" w:hAnsi="Arial" w:cs="Arial"/>
          <w:sz w:val="22"/>
          <w:szCs w:val="22"/>
        </w:rPr>
      </w:pPr>
    </w:p>
    <w:p w:rsidR="00CE5669" w:rsidRPr="00116E80" w:rsidRDefault="00CE5669" w:rsidP="00CE5669">
      <w:pPr>
        <w:rPr>
          <w:rFonts w:ascii="Arial" w:hAnsi="Arial" w:cs="Arial"/>
          <w:b/>
          <w:sz w:val="22"/>
          <w:szCs w:val="22"/>
        </w:rPr>
      </w:pPr>
      <w:r w:rsidRPr="00116E80">
        <w:rPr>
          <w:rFonts w:ascii="Arial" w:hAnsi="Arial" w:cs="Arial"/>
          <w:b/>
          <w:sz w:val="22"/>
          <w:szCs w:val="22"/>
        </w:rPr>
        <w:t>RECITALS</w:t>
      </w:r>
    </w:p>
    <w:p w:rsidR="00CE5669" w:rsidRPr="00116E80" w:rsidRDefault="00CE5669" w:rsidP="00CE5669">
      <w:pPr>
        <w:rPr>
          <w:rFonts w:ascii="Arial" w:hAnsi="Arial" w:cs="Arial"/>
          <w:sz w:val="22"/>
          <w:szCs w:val="22"/>
        </w:rPr>
      </w:pPr>
    </w:p>
    <w:p w:rsidR="00CE5669" w:rsidRPr="00116E80" w:rsidRDefault="00CE5669" w:rsidP="00CE5669">
      <w:pPr>
        <w:numPr>
          <w:ilvl w:val="0"/>
          <w:numId w:val="1"/>
        </w:numPr>
        <w:rPr>
          <w:rFonts w:ascii="Arial" w:hAnsi="Arial" w:cs="Arial"/>
          <w:sz w:val="22"/>
          <w:szCs w:val="22"/>
        </w:rPr>
      </w:pPr>
      <w:r w:rsidRPr="00116E80">
        <w:rPr>
          <w:rFonts w:ascii="Arial" w:hAnsi="Arial" w:cs="Arial"/>
          <w:sz w:val="22"/>
          <w:szCs w:val="22"/>
        </w:rPr>
        <w:t xml:space="preserve">The Seller is the registered proprietor of the </w:t>
      </w:r>
      <w:r w:rsidR="00303529" w:rsidRPr="00116E80">
        <w:rPr>
          <w:rFonts w:ascii="Arial" w:hAnsi="Arial" w:cs="Arial"/>
          <w:sz w:val="22"/>
          <w:szCs w:val="22"/>
        </w:rPr>
        <w:t>Land</w:t>
      </w:r>
      <w:r w:rsidRPr="00116E80">
        <w:rPr>
          <w:rFonts w:ascii="Arial" w:hAnsi="Arial" w:cs="Arial"/>
          <w:sz w:val="22"/>
          <w:szCs w:val="22"/>
        </w:rPr>
        <w:t>.</w:t>
      </w:r>
    </w:p>
    <w:p w:rsidR="00CE5669" w:rsidRPr="00116E80" w:rsidRDefault="00CE5669" w:rsidP="00CE5669">
      <w:pPr>
        <w:rPr>
          <w:rFonts w:ascii="Arial" w:hAnsi="Arial" w:cs="Arial"/>
          <w:sz w:val="22"/>
          <w:szCs w:val="22"/>
        </w:rPr>
      </w:pPr>
    </w:p>
    <w:p w:rsidR="00CE5669" w:rsidRPr="00116E80" w:rsidRDefault="00CE5669" w:rsidP="00CE5669">
      <w:pPr>
        <w:numPr>
          <w:ilvl w:val="0"/>
          <w:numId w:val="1"/>
        </w:numPr>
        <w:rPr>
          <w:rFonts w:ascii="Arial" w:hAnsi="Arial" w:cs="Arial"/>
          <w:sz w:val="22"/>
          <w:szCs w:val="22"/>
        </w:rPr>
      </w:pPr>
      <w:r w:rsidRPr="00116E80">
        <w:rPr>
          <w:rFonts w:ascii="Arial" w:hAnsi="Arial" w:cs="Arial"/>
          <w:sz w:val="22"/>
          <w:szCs w:val="22"/>
        </w:rPr>
        <w:t xml:space="preserve">The Seller has agreed to sell and the Buyer has agreed to buy the </w:t>
      </w:r>
      <w:r w:rsidR="00303529" w:rsidRPr="00116E80">
        <w:rPr>
          <w:rFonts w:ascii="Arial" w:hAnsi="Arial" w:cs="Arial"/>
          <w:sz w:val="22"/>
          <w:szCs w:val="22"/>
        </w:rPr>
        <w:t>Land</w:t>
      </w:r>
      <w:r w:rsidRPr="00116E80">
        <w:rPr>
          <w:rFonts w:ascii="Arial" w:hAnsi="Arial" w:cs="Arial"/>
          <w:sz w:val="22"/>
          <w:szCs w:val="22"/>
        </w:rPr>
        <w:t xml:space="preserve"> at the Purchase Price.</w:t>
      </w:r>
    </w:p>
    <w:p w:rsidR="00CE5669" w:rsidRPr="00116E80" w:rsidRDefault="00CE5669" w:rsidP="00CE5669">
      <w:pPr>
        <w:rPr>
          <w:rFonts w:ascii="Arial" w:hAnsi="Arial" w:cs="Arial"/>
          <w:sz w:val="22"/>
          <w:szCs w:val="22"/>
        </w:rPr>
      </w:pPr>
    </w:p>
    <w:p w:rsidR="00CE5669" w:rsidRPr="00116E80" w:rsidRDefault="00CE5669" w:rsidP="00CE5669">
      <w:pPr>
        <w:numPr>
          <w:ilvl w:val="0"/>
          <w:numId w:val="1"/>
        </w:numPr>
        <w:rPr>
          <w:rFonts w:ascii="Arial" w:hAnsi="Arial" w:cs="Arial"/>
          <w:sz w:val="22"/>
          <w:szCs w:val="22"/>
        </w:rPr>
      </w:pPr>
      <w:r w:rsidRPr="00116E80">
        <w:rPr>
          <w:rFonts w:ascii="Arial" w:hAnsi="Arial" w:cs="Arial"/>
          <w:sz w:val="22"/>
          <w:szCs w:val="22"/>
        </w:rPr>
        <w:t xml:space="preserve">The Buyer and Seller wish to formalise and document the terms and conditions of the </w:t>
      </w:r>
      <w:r w:rsidR="004B4404" w:rsidRPr="00116E80">
        <w:rPr>
          <w:rFonts w:ascii="Arial" w:hAnsi="Arial" w:cs="Arial"/>
          <w:sz w:val="22"/>
          <w:szCs w:val="22"/>
        </w:rPr>
        <w:t>sale and purchase</w:t>
      </w:r>
      <w:r w:rsidRPr="00116E80">
        <w:rPr>
          <w:rFonts w:ascii="Arial" w:hAnsi="Arial" w:cs="Arial"/>
          <w:sz w:val="22"/>
          <w:szCs w:val="22"/>
        </w:rPr>
        <w:t xml:space="preserve"> of the </w:t>
      </w:r>
      <w:r w:rsidR="00303529" w:rsidRPr="00116E80">
        <w:rPr>
          <w:rFonts w:ascii="Arial" w:hAnsi="Arial" w:cs="Arial"/>
          <w:sz w:val="22"/>
          <w:szCs w:val="22"/>
        </w:rPr>
        <w:t>Land</w:t>
      </w:r>
      <w:r w:rsidRPr="00116E80">
        <w:rPr>
          <w:rFonts w:ascii="Arial" w:hAnsi="Arial" w:cs="Arial"/>
          <w:sz w:val="22"/>
          <w:szCs w:val="22"/>
        </w:rPr>
        <w:t xml:space="preserve"> as set out in this </w:t>
      </w:r>
      <w:r w:rsidR="00AA3078" w:rsidRPr="00116E80">
        <w:rPr>
          <w:rFonts w:ascii="Arial" w:hAnsi="Arial" w:cs="Arial"/>
          <w:sz w:val="22"/>
          <w:szCs w:val="22"/>
        </w:rPr>
        <w:t>Contract</w:t>
      </w:r>
      <w:r w:rsidRPr="00116E80">
        <w:rPr>
          <w:rFonts w:ascii="Arial" w:hAnsi="Arial" w:cs="Arial"/>
          <w:sz w:val="22"/>
          <w:szCs w:val="22"/>
        </w:rPr>
        <w:t xml:space="preserve">. </w:t>
      </w:r>
    </w:p>
    <w:p w:rsidR="00CE5669" w:rsidRPr="00116E80" w:rsidRDefault="00CE5669" w:rsidP="00CE5669">
      <w:pPr>
        <w:rPr>
          <w:rFonts w:ascii="Arial" w:hAnsi="Arial" w:cs="Arial"/>
          <w:sz w:val="22"/>
          <w:szCs w:val="22"/>
        </w:rPr>
      </w:pPr>
    </w:p>
    <w:p w:rsidR="00CE5669" w:rsidRPr="00116E80" w:rsidRDefault="00CE5669" w:rsidP="00CE5669">
      <w:pPr>
        <w:ind w:left="720" w:hanging="720"/>
        <w:rPr>
          <w:rFonts w:ascii="Arial" w:hAnsi="Arial" w:cs="Arial"/>
          <w:b/>
          <w:sz w:val="22"/>
          <w:szCs w:val="22"/>
        </w:rPr>
      </w:pPr>
      <w:r w:rsidRPr="00116E80">
        <w:rPr>
          <w:rFonts w:ascii="Arial" w:hAnsi="Arial" w:cs="Arial"/>
          <w:b/>
          <w:sz w:val="22"/>
          <w:szCs w:val="22"/>
        </w:rPr>
        <w:t>THE PARTIES COVENANT AND AGREE:</w:t>
      </w:r>
    </w:p>
    <w:p w:rsidR="00CE5669" w:rsidRPr="00116E80" w:rsidRDefault="00CE5669" w:rsidP="00CE5669">
      <w:pPr>
        <w:ind w:left="720" w:hanging="720"/>
        <w:rPr>
          <w:rFonts w:ascii="Arial" w:hAnsi="Arial" w:cs="Arial"/>
          <w:sz w:val="22"/>
          <w:szCs w:val="22"/>
        </w:rPr>
      </w:pPr>
    </w:p>
    <w:p w:rsidR="00CE5669" w:rsidRPr="00116E80" w:rsidRDefault="00CE5669" w:rsidP="00CE5669">
      <w:pPr>
        <w:pStyle w:val="Heading1"/>
        <w:rPr>
          <w:rFonts w:cs="Arial"/>
          <w:szCs w:val="22"/>
        </w:rPr>
      </w:pPr>
      <w:bookmarkStart w:id="2" w:name="_Toc52866743"/>
      <w:r w:rsidRPr="00116E80">
        <w:rPr>
          <w:rFonts w:cs="Arial"/>
          <w:szCs w:val="22"/>
        </w:rPr>
        <w:t>DEFINITIONS</w:t>
      </w:r>
      <w:bookmarkEnd w:id="2"/>
    </w:p>
    <w:p w:rsidR="00CE5669" w:rsidRPr="00116E80" w:rsidRDefault="00CE5669" w:rsidP="00CE5669">
      <w:pPr>
        <w:pStyle w:val="BodyText1"/>
        <w:rPr>
          <w:rFonts w:cs="Arial"/>
          <w:szCs w:val="22"/>
        </w:rPr>
      </w:pPr>
      <w:r w:rsidRPr="00116E80">
        <w:rPr>
          <w:rFonts w:cs="Arial"/>
          <w:szCs w:val="22"/>
        </w:rPr>
        <w:t>Unless otherwise required by the context or subject matter:</w:t>
      </w:r>
    </w:p>
    <w:p w:rsidR="00427F83" w:rsidRPr="00116E80" w:rsidRDefault="00C33A3E" w:rsidP="00427F83">
      <w:pPr>
        <w:pStyle w:val="BodyText1"/>
        <w:rPr>
          <w:rFonts w:cs="Arial"/>
          <w:szCs w:val="22"/>
        </w:rPr>
      </w:pPr>
      <w:r w:rsidRPr="00116E80">
        <w:rPr>
          <w:rFonts w:cs="Arial"/>
          <w:b/>
          <w:szCs w:val="22"/>
        </w:rPr>
        <w:t xml:space="preserve">Business Day </w:t>
      </w:r>
      <w:r w:rsidRPr="00116E80">
        <w:rPr>
          <w:rFonts w:cs="Arial"/>
          <w:szCs w:val="22"/>
        </w:rPr>
        <w:t>means</w:t>
      </w:r>
      <w:r w:rsidR="005571D3" w:rsidRPr="00116E80">
        <w:rPr>
          <w:rFonts w:cs="Arial"/>
          <w:szCs w:val="22"/>
        </w:rPr>
        <w:t xml:space="preserve"> any day other than a Saturday, Sunday, public holiday in Western Australia, or 27, 28, 29, 30 or 31 December;</w:t>
      </w:r>
    </w:p>
    <w:p w:rsidR="00427F83" w:rsidRPr="00116E80" w:rsidRDefault="00427F83" w:rsidP="00427F83">
      <w:pPr>
        <w:pStyle w:val="BodyText1"/>
        <w:rPr>
          <w:rFonts w:cs="Arial"/>
          <w:szCs w:val="22"/>
        </w:rPr>
      </w:pPr>
      <w:r w:rsidRPr="00116E80">
        <w:rPr>
          <w:rFonts w:cs="Arial"/>
          <w:b/>
          <w:szCs w:val="22"/>
        </w:rPr>
        <w:t xml:space="preserve">Buyer’s Covenants </w:t>
      </w:r>
      <w:r w:rsidRPr="00116E80">
        <w:rPr>
          <w:rFonts w:cs="Arial"/>
          <w:szCs w:val="22"/>
        </w:rPr>
        <w:t>means all of the covenants, undertakings, warranties and obligations given or imposed on the Buyer in this Contract;</w:t>
      </w:r>
    </w:p>
    <w:p w:rsidR="00CE5669" w:rsidRPr="00116E80" w:rsidRDefault="00AA3078" w:rsidP="00CE5669">
      <w:pPr>
        <w:pStyle w:val="BodyText1"/>
        <w:rPr>
          <w:rFonts w:cs="Arial"/>
          <w:szCs w:val="22"/>
        </w:rPr>
      </w:pPr>
      <w:r w:rsidRPr="00116E80">
        <w:rPr>
          <w:rFonts w:cs="Arial"/>
          <w:b/>
          <w:szCs w:val="22"/>
        </w:rPr>
        <w:t>Contract</w:t>
      </w:r>
      <w:r w:rsidR="00CE5669" w:rsidRPr="00116E80">
        <w:rPr>
          <w:rFonts w:cs="Arial"/>
          <w:szCs w:val="22"/>
        </w:rPr>
        <w:t xml:space="preserve"> means this </w:t>
      </w:r>
      <w:r w:rsidRPr="00116E80">
        <w:rPr>
          <w:rFonts w:cs="Arial"/>
          <w:szCs w:val="22"/>
        </w:rPr>
        <w:t>Contract</w:t>
      </w:r>
      <w:r w:rsidR="00CE5669" w:rsidRPr="00116E80">
        <w:rPr>
          <w:rFonts w:cs="Arial"/>
          <w:szCs w:val="22"/>
        </w:rPr>
        <w:t xml:space="preserve"> as varied, amended and supplemented from time to time;</w:t>
      </w:r>
    </w:p>
    <w:p w:rsidR="00456429" w:rsidRPr="00116E80" w:rsidRDefault="00456429" w:rsidP="00CE5669">
      <w:pPr>
        <w:pStyle w:val="BodyText1"/>
        <w:rPr>
          <w:rFonts w:cs="Arial"/>
          <w:szCs w:val="22"/>
        </w:rPr>
      </w:pPr>
      <w:r w:rsidRPr="00116E80">
        <w:rPr>
          <w:rFonts w:cs="Arial"/>
          <w:b/>
          <w:szCs w:val="22"/>
        </w:rPr>
        <w:t xml:space="preserve">Contract Date </w:t>
      </w:r>
      <w:r w:rsidRPr="00116E80">
        <w:rPr>
          <w:rFonts w:cs="Arial"/>
          <w:szCs w:val="22"/>
        </w:rPr>
        <w:t>has the meaning given to it in the General Conditions;</w:t>
      </w:r>
    </w:p>
    <w:p w:rsidR="00CE5669" w:rsidRPr="00116E80" w:rsidRDefault="00CE5669" w:rsidP="00CE5669">
      <w:pPr>
        <w:pStyle w:val="BodyText1"/>
        <w:rPr>
          <w:rFonts w:cs="Arial"/>
          <w:szCs w:val="22"/>
        </w:rPr>
      </w:pPr>
      <w:r w:rsidRPr="00116E80">
        <w:rPr>
          <w:rFonts w:cs="Arial"/>
          <w:b/>
          <w:szCs w:val="22"/>
        </w:rPr>
        <w:t>Encumbrance</w:t>
      </w:r>
      <w:r w:rsidRPr="00116E80">
        <w:rPr>
          <w:rFonts w:cs="Arial"/>
          <w:szCs w:val="22"/>
        </w:rPr>
        <w:t xml:space="preserve"> means a mortgage, easement, restrictive covenant, notification, memorial or any charge over the </w:t>
      </w:r>
      <w:r w:rsidR="00303529" w:rsidRPr="00116E80">
        <w:rPr>
          <w:rFonts w:cs="Arial"/>
          <w:szCs w:val="22"/>
        </w:rPr>
        <w:t>Land</w:t>
      </w:r>
      <w:r w:rsidRPr="00116E80">
        <w:rPr>
          <w:rFonts w:cs="Arial"/>
          <w:szCs w:val="22"/>
        </w:rPr>
        <w:t>;</w:t>
      </w:r>
    </w:p>
    <w:p w:rsidR="00CD22A5" w:rsidRPr="00116E80" w:rsidRDefault="00CD22A5" w:rsidP="00CD22A5">
      <w:pPr>
        <w:pStyle w:val="BodyText1"/>
        <w:rPr>
          <w:rFonts w:cs="Arial"/>
          <w:b/>
          <w:szCs w:val="22"/>
        </w:rPr>
      </w:pPr>
      <w:r w:rsidRPr="00116E80">
        <w:rPr>
          <w:rFonts w:cs="Arial"/>
          <w:b/>
          <w:szCs w:val="22"/>
        </w:rPr>
        <w:t xml:space="preserve">General Conditions </w:t>
      </w:r>
      <w:r w:rsidRPr="00116E80">
        <w:rPr>
          <w:rFonts w:cs="Arial"/>
          <w:szCs w:val="22"/>
        </w:rPr>
        <w:t>means the Law Society of Western Australia (Inc) and the Real Estate Institute of Western Australia (Inc) Joint Form of General Conditions for the Sale of Land (2018 edition) annexed as Annexure A to this Contract;</w:t>
      </w:r>
    </w:p>
    <w:p w:rsidR="00586B50" w:rsidRPr="00116E80" w:rsidRDefault="00586B50" w:rsidP="00586B50">
      <w:pPr>
        <w:pStyle w:val="BodyText1"/>
        <w:rPr>
          <w:rFonts w:cs="Arial"/>
          <w:szCs w:val="22"/>
        </w:rPr>
      </w:pPr>
      <w:r w:rsidRPr="00116E80">
        <w:rPr>
          <w:rFonts w:cs="Arial"/>
          <w:b/>
          <w:szCs w:val="22"/>
        </w:rPr>
        <w:t>GST</w:t>
      </w:r>
      <w:r w:rsidRPr="00116E80">
        <w:rPr>
          <w:rFonts w:cs="Arial"/>
          <w:szCs w:val="22"/>
        </w:rPr>
        <w:t xml:space="preserve"> means the goods and services tax imposed by the GST Act;</w:t>
      </w:r>
    </w:p>
    <w:p w:rsidR="00586B50" w:rsidRPr="00116E80" w:rsidRDefault="00586B50" w:rsidP="00222ABA">
      <w:pPr>
        <w:pStyle w:val="BodyText1"/>
        <w:rPr>
          <w:rFonts w:cs="Arial"/>
          <w:szCs w:val="22"/>
          <w:lang w:val="en-GB"/>
        </w:rPr>
      </w:pPr>
      <w:r w:rsidRPr="00116E80">
        <w:rPr>
          <w:rFonts w:cs="Arial"/>
          <w:b/>
          <w:szCs w:val="22"/>
        </w:rPr>
        <w:t>GST Act</w:t>
      </w:r>
      <w:r w:rsidRPr="00116E80">
        <w:rPr>
          <w:rFonts w:cs="Arial"/>
          <w:szCs w:val="22"/>
          <w:lang w:val="en-GB"/>
        </w:rPr>
        <w:t xml:space="preserve"> means </w:t>
      </w:r>
      <w:r w:rsidRPr="00116E80">
        <w:rPr>
          <w:rFonts w:cs="Arial"/>
          <w:i/>
          <w:szCs w:val="22"/>
          <w:lang w:val="en-GB"/>
        </w:rPr>
        <w:t>A New Tax System (Goods and Services Tax) Act 1999</w:t>
      </w:r>
      <w:r w:rsidRPr="00116E80">
        <w:rPr>
          <w:rFonts w:cs="Arial"/>
          <w:szCs w:val="22"/>
          <w:lang w:val="en-GB"/>
        </w:rPr>
        <w:t xml:space="preserve"> and any legislation </w:t>
      </w:r>
      <w:r w:rsidR="00222ABA" w:rsidRPr="00116E80">
        <w:rPr>
          <w:rFonts w:cs="Arial"/>
          <w:szCs w:val="22"/>
          <w:lang w:val="en-GB"/>
        </w:rPr>
        <w:t>replacing or amending that Act;</w:t>
      </w:r>
    </w:p>
    <w:p w:rsidR="00CE5669" w:rsidRPr="00116E80" w:rsidRDefault="00303529" w:rsidP="00CE5669">
      <w:pPr>
        <w:pStyle w:val="BodyText1"/>
        <w:rPr>
          <w:rFonts w:cs="Arial"/>
          <w:szCs w:val="22"/>
        </w:rPr>
      </w:pPr>
      <w:r w:rsidRPr="00116E80">
        <w:rPr>
          <w:rFonts w:cs="Arial"/>
          <w:b/>
          <w:szCs w:val="22"/>
        </w:rPr>
        <w:lastRenderedPageBreak/>
        <w:t>Land</w:t>
      </w:r>
      <w:r w:rsidR="00CE5669" w:rsidRPr="00116E80">
        <w:rPr>
          <w:rFonts w:cs="Arial"/>
          <w:szCs w:val="22"/>
        </w:rPr>
        <w:t xml:space="preserve"> means the </w:t>
      </w:r>
      <w:r w:rsidR="004B4404" w:rsidRPr="00116E80">
        <w:rPr>
          <w:rFonts w:cs="Arial"/>
          <w:szCs w:val="22"/>
        </w:rPr>
        <w:t>vacant l</w:t>
      </w:r>
      <w:r w:rsidRPr="00116E80">
        <w:rPr>
          <w:rFonts w:cs="Arial"/>
          <w:szCs w:val="22"/>
        </w:rPr>
        <w:t>and</w:t>
      </w:r>
      <w:r w:rsidR="009A44F6" w:rsidRPr="00116E80">
        <w:rPr>
          <w:rFonts w:cs="Arial"/>
          <w:szCs w:val="22"/>
        </w:rPr>
        <w:t xml:space="preserve"> described in item 1 of</w:t>
      </w:r>
      <w:r w:rsidR="00CE5669" w:rsidRPr="00116E80">
        <w:rPr>
          <w:rFonts w:cs="Arial"/>
          <w:szCs w:val="22"/>
        </w:rPr>
        <w:t xml:space="preserve"> Schedule</w:t>
      </w:r>
      <w:r w:rsidR="009A44F6" w:rsidRPr="00116E80">
        <w:rPr>
          <w:rFonts w:cs="Arial"/>
          <w:szCs w:val="22"/>
        </w:rPr>
        <w:t xml:space="preserve"> 1</w:t>
      </w:r>
      <w:r w:rsidR="00CE5669" w:rsidRPr="00116E80">
        <w:rPr>
          <w:rFonts w:cs="Arial"/>
          <w:szCs w:val="22"/>
        </w:rPr>
        <w:t>;</w:t>
      </w:r>
    </w:p>
    <w:p w:rsidR="00CE5669" w:rsidRPr="00116E80" w:rsidRDefault="00CE5669" w:rsidP="00CE5669">
      <w:pPr>
        <w:pStyle w:val="BodyText1"/>
        <w:rPr>
          <w:rFonts w:cs="Arial"/>
          <w:szCs w:val="22"/>
        </w:rPr>
      </w:pPr>
      <w:r w:rsidRPr="00116E80">
        <w:rPr>
          <w:rFonts w:cs="Arial"/>
          <w:b/>
          <w:szCs w:val="22"/>
        </w:rPr>
        <w:t>Purchase Price</w:t>
      </w:r>
      <w:r w:rsidRPr="00116E80">
        <w:rPr>
          <w:rFonts w:cs="Arial"/>
          <w:szCs w:val="22"/>
        </w:rPr>
        <w:t xml:space="preserve"> means the purchase price specified in item </w:t>
      </w:r>
      <w:r w:rsidR="009A44F6" w:rsidRPr="00116E80">
        <w:rPr>
          <w:rFonts w:cs="Arial"/>
          <w:szCs w:val="22"/>
        </w:rPr>
        <w:t xml:space="preserve">2 </w:t>
      </w:r>
      <w:r w:rsidRPr="00116E80">
        <w:rPr>
          <w:rFonts w:cs="Arial"/>
          <w:szCs w:val="22"/>
        </w:rPr>
        <w:t xml:space="preserve">of Schedule </w:t>
      </w:r>
      <w:r w:rsidR="009A44F6" w:rsidRPr="00116E80">
        <w:rPr>
          <w:rFonts w:cs="Arial"/>
          <w:szCs w:val="22"/>
        </w:rPr>
        <w:t>1</w:t>
      </w:r>
      <w:r w:rsidRPr="00116E80">
        <w:rPr>
          <w:rFonts w:cs="Arial"/>
          <w:szCs w:val="22"/>
        </w:rPr>
        <w:t>;</w:t>
      </w:r>
    </w:p>
    <w:p w:rsidR="00CE5669" w:rsidRPr="00116E80" w:rsidRDefault="00CE5669" w:rsidP="00CE5669">
      <w:pPr>
        <w:pStyle w:val="BodyText1"/>
        <w:rPr>
          <w:rFonts w:cs="Arial"/>
          <w:szCs w:val="22"/>
        </w:rPr>
      </w:pPr>
      <w:r w:rsidRPr="00116E80">
        <w:rPr>
          <w:rFonts w:cs="Arial"/>
          <w:b/>
          <w:szCs w:val="22"/>
        </w:rPr>
        <w:t xml:space="preserve">Schedule </w:t>
      </w:r>
      <w:r w:rsidRPr="00116E80">
        <w:rPr>
          <w:rFonts w:cs="Arial"/>
          <w:szCs w:val="22"/>
        </w:rPr>
        <w:t xml:space="preserve">means </w:t>
      </w:r>
      <w:r w:rsidR="00222ABA" w:rsidRPr="00116E80">
        <w:rPr>
          <w:rFonts w:cs="Arial"/>
          <w:szCs w:val="22"/>
        </w:rPr>
        <w:t xml:space="preserve">a </w:t>
      </w:r>
      <w:r w:rsidRPr="00116E80">
        <w:rPr>
          <w:rFonts w:cs="Arial"/>
          <w:szCs w:val="22"/>
        </w:rPr>
        <w:t xml:space="preserve">schedule to this </w:t>
      </w:r>
      <w:r w:rsidR="00AA3078" w:rsidRPr="00116E80">
        <w:rPr>
          <w:rFonts w:cs="Arial"/>
          <w:szCs w:val="22"/>
        </w:rPr>
        <w:t>Contract</w:t>
      </w:r>
      <w:r w:rsidRPr="00116E80">
        <w:rPr>
          <w:rFonts w:cs="Arial"/>
          <w:szCs w:val="22"/>
        </w:rPr>
        <w:t>;</w:t>
      </w:r>
    </w:p>
    <w:p w:rsidR="00CE5669" w:rsidRPr="00116E80" w:rsidRDefault="00CE5669" w:rsidP="00CE5669">
      <w:pPr>
        <w:pStyle w:val="BodyText1"/>
        <w:rPr>
          <w:rFonts w:cs="Arial"/>
          <w:szCs w:val="22"/>
        </w:rPr>
      </w:pPr>
      <w:r w:rsidRPr="00116E80">
        <w:rPr>
          <w:rFonts w:cs="Arial"/>
          <w:b/>
          <w:szCs w:val="22"/>
        </w:rPr>
        <w:t>Settlement</w:t>
      </w:r>
      <w:r w:rsidRPr="00116E80">
        <w:rPr>
          <w:rFonts w:cs="Arial"/>
          <w:szCs w:val="22"/>
        </w:rPr>
        <w:t xml:space="preserve"> means the settlement and completion of all the matters set out in this </w:t>
      </w:r>
      <w:r w:rsidR="00AA3078" w:rsidRPr="00116E80">
        <w:rPr>
          <w:rFonts w:cs="Arial"/>
          <w:szCs w:val="22"/>
        </w:rPr>
        <w:t>Contract</w:t>
      </w:r>
      <w:r w:rsidRPr="00116E80">
        <w:rPr>
          <w:rFonts w:cs="Arial"/>
          <w:szCs w:val="22"/>
        </w:rPr>
        <w:t xml:space="preserve"> to be performed by the Seller and the Buyer in accordance with this </w:t>
      </w:r>
      <w:r w:rsidR="00AA3078" w:rsidRPr="00116E80">
        <w:rPr>
          <w:rFonts w:cs="Arial"/>
          <w:szCs w:val="22"/>
        </w:rPr>
        <w:t>Contract</w:t>
      </w:r>
      <w:r w:rsidRPr="00116E80">
        <w:rPr>
          <w:rFonts w:cs="Arial"/>
          <w:szCs w:val="22"/>
        </w:rPr>
        <w:t xml:space="preserve">; </w:t>
      </w:r>
    </w:p>
    <w:p w:rsidR="00CE5669" w:rsidRPr="00116E80" w:rsidRDefault="00CE5669" w:rsidP="00CE5669">
      <w:pPr>
        <w:pStyle w:val="BodyText1"/>
        <w:rPr>
          <w:rFonts w:cs="Arial"/>
          <w:szCs w:val="22"/>
        </w:rPr>
      </w:pPr>
      <w:r w:rsidRPr="00116E80">
        <w:rPr>
          <w:rFonts w:cs="Arial"/>
          <w:b/>
          <w:szCs w:val="22"/>
        </w:rPr>
        <w:t>Settlement Date</w:t>
      </w:r>
      <w:r w:rsidRPr="00116E80">
        <w:rPr>
          <w:rFonts w:cs="Arial"/>
          <w:szCs w:val="22"/>
        </w:rPr>
        <w:t xml:space="preserve"> means the date specifie</w:t>
      </w:r>
      <w:r w:rsidR="00222ABA" w:rsidRPr="00116E80">
        <w:rPr>
          <w:rFonts w:cs="Arial"/>
          <w:szCs w:val="22"/>
        </w:rPr>
        <w:t xml:space="preserve">d in item </w:t>
      </w:r>
      <w:r w:rsidR="009A44F6" w:rsidRPr="00116E80">
        <w:rPr>
          <w:rFonts w:cs="Arial"/>
          <w:szCs w:val="22"/>
        </w:rPr>
        <w:t xml:space="preserve">3 of </w:t>
      </w:r>
      <w:r w:rsidR="00222ABA" w:rsidRPr="00116E80">
        <w:rPr>
          <w:rFonts w:cs="Arial"/>
          <w:szCs w:val="22"/>
        </w:rPr>
        <w:t>Schedule</w:t>
      </w:r>
      <w:r w:rsidR="009A44F6" w:rsidRPr="00116E80">
        <w:rPr>
          <w:rFonts w:cs="Arial"/>
          <w:szCs w:val="22"/>
        </w:rPr>
        <w:t xml:space="preserve"> 1</w:t>
      </w:r>
      <w:r w:rsidR="00222ABA" w:rsidRPr="00116E80">
        <w:rPr>
          <w:rFonts w:cs="Arial"/>
          <w:szCs w:val="22"/>
        </w:rPr>
        <w:t xml:space="preserve">; </w:t>
      </w:r>
    </w:p>
    <w:p w:rsidR="00222ABA" w:rsidRPr="00116E80" w:rsidRDefault="00222ABA" w:rsidP="009A44F6">
      <w:pPr>
        <w:pStyle w:val="BodyText1"/>
        <w:rPr>
          <w:rFonts w:cs="Arial"/>
          <w:szCs w:val="22"/>
        </w:rPr>
      </w:pPr>
      <w:r w:rsidRPr="00116E80">
        <w:rPr>
          <w:rFonts w:cs="Arial"/>
          <w:b/>
          <w:szCs w:val="22"/>
        </w:rPr>
        <w:t>Special Conditions</w:t>
      </w:r>
      <w:r w:rsidRPr="00116E80">
        <w:rPr>
          <w:rFonts w:cs="Arial"/>
          <w:szCs w:val="22"/>
        </w:rPr>
        <w:t xml:space="preserve"> means the special conditions of contract set out in </w:t>
      </w:r>
      <w:r w:rsidR="00983016" w:rsidRPr="00116E80">
        <w:rPr>
          <w:rFonts w:cs="Arial"/>
          <w:szCs w:val="22"/>
        </w:rPr>
        <w:t>Schedule 2; and</w:t>
      </w:r>
    </w:p>
    <w:p w:rsidR="00983016" w:rsidRPr="00116E80" w:rsidRDefault="00983016" w:rsidP="009A44F6">
      <w:pPr>
        <w:pStyle w:val="BodyText1"/>
        <w:rPr>
          <w:rFonts w:cs="Arial"/>
          <w:szCs w:val="22"/>
        </w:rPr>
      </w:pPr>
      <w:r w:rsidRPr="00116E80">
        <w:rPr>
          <w:rFonts w:cs="Arial"/>
          <w:b/>
          <w:szCs w:val="22"/>
        </w:rPr>
        <w:t xml:space="preserve">Transfer </w:t>
      </w:r>
      <w:r w:rsidRPr="00116E80">
        <w:rPr>
          <w:rFonts w:cs="Arial"/>
          <w:szCs w:val="22"/>
        </w:rPr>
        <w:t>has the meaning given to it in the General Conditions.</w:t>
      </w:r>
    </w:p>
    <w:p w:rsidR="00CE5669" w:rsidRPr="00116E80" w:rsidRDefault="00CE5669" w:rsidP="00CE5669">
      <w:pPr>
        <w:pStyle w:val="Heading1"/>
        <w:rPr>
          <w:rFonts w:cs="Arial"/>
          <w:szCs w:val="22"/>
          <w:u w:val="single"/>
        </w:rPr>
      </w:pPr>
      <w:bookmarkStart w:id="3" w:name="_Toc52866744"/>
      <w:r w:rsidRPr="00116E80">
        <w:rPr>
          <w:rFonts w:cs="Arial"/>
          <w:szCs w:val="22"/>
        </w:rPr>
        <w:t>INTERPRETATION</w:t>
      </w:r>
      <w:bookmarkEnd w:id="3"/>
    </w:p>
    <w:p w:rsidR="00CE5669" w:rsidRPr="00116E80" w:rsidRDefault="00CE5669" w:rsidP="00CE5669">
      <w:pPr>
        <w:pStyle w:val="Heading3"/>
        <w:tabs>
          <w:tab w:val="clear" w:pos="2552"/>
          <w:tab w:val="num" w:pos="1701"/>
        </w:tabs>
        <w:ind w:left="1701"/>
        <w:rPr>
          <w:rFonts w:cs="Arial"/>
          <w:szCs w:val="22"/>
        </w:rPr>
      </w:pPr>
      <w:r w:rsidRPr="00116E80">
        <w:rPr>
          <w:rFonts w:cs="Arial"/>
          <w:szCs w:val="22"/>
        </w:rPr>
        <w:t>Unless otherwise required by the context or subject matter, a reference to a party includes that party’s executors, administrators, personal representatives, successors and ass</w:t>
      </w:r>
      <w:r w:rsidR="000C5054" w:rsidRPr="00116E80">
        <w:rPr>
          <w:rFonts w:cs="Arial"/>
          <w:szCs w:val="22"/>
        </w:rPr>
        <w:t>igns, and if a party comprises two</w:t>
      </w:r>
      <w:r w:rsidRPr="00116E80">
        <w:rPr>
          <w:rFonts w:cs="Arial"/>
          <w:szCs w:val="22"/>
        </w:rPr>
        <w:t xml:space="preserve"> or more persons, the executors, administrators, personal representatives, successors and assigns of each of those persons.</w:t>
      </w:r>
    </w:p>
    <w:p w:rsidR="00CE5669" w:rsidRPr="00116E80" w:rsidRDefault="000C5054" w:rsidP="00CE5669">
      <w:pPr>
        <w:pStyle w:val="Heading3"/>
        <w:tabs>
          <w:tab w:val="clear" w:pos="2552"/>
          <w:tab w:val="num" w:pos="1701"/>
        </w:tabs>
        <w:ind w:left="1701"/>
        <w:rPr>
          <w:rFonts w:cs="Arial"/>
          <w:szCs w:val="22"/>
        </w:rPr>
      </w:pPr>
      <w:r w:rsidRPr="00116E80">
        <w:rPr>
          <w:rFonts w:cs="Arial"/>
          <w:szCs w:val="22"/>
        </w:rPr>
        <w:t>If a party comprises two</w:t>
      </w:r>
      <w:r w:rsidR="00CE5669" w:rsidRPr="00116E80">
        <w:rPr>
          <w:rFonts w:cs="Arial"/>
          <w:szCs w:val="22"/>
        </w:rPr>
        <w:t xml:space="preserve"> or more persons, the covenants and agreements on their part bind and must be observed and performed by them jointly and each of them severally and may be e</w:t>
      </w:r>
      <w:r w:rsidRPr="00116E80">
        <w:rPr>
          <w:rFonts w:cs="Arial"/>
          <w:szCs w:val="22"/>
        </w:rPr>
        <w:t>nforced against any one or any two</w:t>
      </w:r>
      <w:r w:rsidR="00CE5669" w:rsidRPr="00116E80">
        <w:rPr>
          <w:rFonts w:cs="Arial"/>
          <w:szCs w:val="22"/>
        </w:rPr>
        <w:t xml:space="preserve"> or more of them.</w:t>
      </w:r>
    </w:p>
    <w:p w:rsidR="00CE5669" w:rsidRPr="00116E80" w:rsidRDefault="00CE5669" w:rsidP="00CE5669">
      <w:pPr>
        <w:pStyle w:val="Heading3"/>
        <w:tabs>
          <w:tab w:val="clear" w:pos="2552"/>
          <w:tab w:val="num" w:pos="1701"/>
        </w:tabs>
        <w:ind w:left="1701"/>
        <w:rPr>
          <w:rFonts w:cs="Arial"/>
          <w:szCs w:val="22"/>
        </w:rPr>
      </w:pPr>
      <w:r w:rsidRPr="00116E80">
        <w:rPr>
          <w:rFonts w:cs="Arial"/>
          <w:szCs w:val="22"/>
        </w:rPr>
        <w:t>A reference to a statute includes a regulation, by-law, requisition or order made under that statute and any amendment to or re-enactment of that statute, regulation, by-law, requisition or order from time to time in force.</w:t>
      </w:r>
    </w:p>
    <w:p w:rsidR="00CE5669" w:rsidRPr="00116E80" w:rsidRDefault="00CE5669" w:rsidP="00CE5669">
      <w:pPr>
        <w:pStyle w:val="Heading3"/>
        <w:tabs>
          <w:tab w:val="clear" w:pos="2552"/>
          <w:tab w:val="num" w:pos="1701"/>
        </w:tabs>
        <w:ind w:left="1701"/>
        <w:rPr>
          <w:rFonts w:cs="Arial"/>
          <w:szCs w:val="22"/>
        </w:rPr>
      </w:pPr>
      <w:r w:rsidRPr="00116E80">
        <w:rPr>
          <w:rFonts w:cs="Arial"/>
          <w:szCs w:val="22"/>
        </w:rPr>
        <w:t xml:space="preserve">Subject to any provision to the contrary, a reference to any other </w:t>
      </w:r>
      <w:r w:rsidR="00D12F74" w:rsidRPr="00116E80">
        <w:rPr>
          <w:rFonts w:cs="Arial"/>
          <w:szCs w:val="22"/>
        </w:rPr>
        <w:t>c</w:t>
      </w:r>
      <w:r w:rsidR="00AA3078" w:rsidRPr="00116E80">
        <w:rPr>
          <w:rFonts w:cs="Arial"/>
          <w:szCs w:val="22"/>
        </w:rPr>
        <w:t>ontract</w:t>
      </w:r>
      <w:r w:rsidRPr="00116E80">
        <w:rPr>
          <w:rFonts w:cs="Arial"/>
          <w:szCs w:val="22"/>
        </w:rPr>
        <w:t xml:space="preserve">, agreement, instrument or </w:t>
      </w:r>
      <w:r w:rsidR="00D12F74" w:rsidRPr="00116E80">
        <w:rPr>
          <w:rFonts w:cs="Arial"/>
          <w:szCs w:val="22"/>
        </w:rPr>
        <w:t xml:space="preserve">deed </w:t>
      </w:r>
      <w:r w:rsidRPr="00116E80">
        <w:rPr>
          <w:rFonts w:cs="Arial"/>
          <w:szCs w:val="22"/>
        </w:rPr>
        <w:t xml:space="preserve">includes a reference to that other </w:t>
      </w:r>
      <w:r w:rsidR="00D12F74" w:rsidRPr="00116E80">
        <w:rPr>
          <w:rFonts w:cs="Arial"/>
          <w:szCs w:val="22"/>
        </w:rPr>
        <w:t>c</w:t>
      </w:r>
      <w:r w:rsidR="00AA3078" w:rsidRPr="00116E80">
        <w:rPr>
          <w:rFonts w:cs="Arial"/>
          <w:szCs w:val="22"/>
        </w:rPr>
        <w:t>ontract</w:t>
      </w:r>
      <w:r w:rsidRPr="00116E80">
        <w:rPr>
          <w:rFonts w:cs="Arial"/>
          <w:szCs w:val="22"/>
        </w:rPr>
        <w:t xml:space="preserve">, agreement, instrument or </w:t>
      </w:r>
      <w:r w:rsidR="00D12F74" w:rsidRPr="00116E80">
        <w:rPr>
          <w:rFonts w:cs="Arial"/>
          <w:szCs w:val="22"/>
        </w:rPr>
        <w:t>deed</w:t>
      </w:r>
      <w:r w:rsidRPr="00116E80">
        <w:rPr>
          <w:rFonts w:cs="Arial"/>
          <w:szCs w:val="22"/>
        </w:rPr>
        <w:t xml:space="preserve"> as amended, supplemented or varied from time to time.</w:t>
      </w:r>
    </w:p>
    <w:p w:rsidR="00CE5669" w:rsidRPr="00116E80" w:rsidRDefault="00CE5669" w:rsidP="00CE5669">
      <w:pPr>
        <w:pStyle w:val="Heading3"/>
        <w:tabs>
          <w:tab w:val="clear" w:pos="1701"/>
          <w:tab w:val="clear" w:pos="2552"/>
        </w:tabs>
        <w:ind w:left="1701"/>
        <w:rPr>
          <w:rFonts w:cs="Arial"/>
          <w:szCs w:val="22"/>
        </w:rPr>
      </w:pPr>
      <w:r w:rsidRPr="00116E80">
        <w:rPr>
          <w:rFonts w:cs="Arial"/>
          <w:szCs w:val="22"/>
        </w:rPr>
        <w:t>When the day or last</w:t>
      </w:r>
      <w:r w:rsidR="00C33A3E" w:rsidRPr="00116E80">
        <w:rPr>
          <w:rFonts w:cs="Arial"/>
          <w:szCs w:val="22"/>
        </w:rPr>
        <w:t xml:space="preserve"> day for doing an act is not a Business D</w:t>
      </w:r>
      <w:r w:rsidRPr="00116E80">
        <w:rPr>
          <w:rFonts w:cs="Arial"/>
          <w:szCs w:val="22"/>
        </w:rPr>
        <w:t xml:space="preserve">ay, the day or last day for doing the </w:t>
      </w:r>
      <w:r w:rsidR="00C33A3E" w:rsidRPr="00116E80">
        <w:rPr>
          <w:rFonts w:cs="Arial"/>
          <w:szCs w:val="22"/>
        </w:rPr>
        <w:t>act will be the next following Business D</w:t>
      </w:r>
      <w:r w:rsidRPr="00116E80">
        <w:rPr>
          <w:rFonts w:cs="Arial"/>
          <w:szCs w:val="22"/>
        </w:rPr>
        <w:t>ay.</w:t>
      </w:r>
    </w:p>
    <w:p w:rsidR="00CE5669" w:rsidRPr="00116E80" w:rsidRDefault="00CE5669" w:rsidP="00CE5669">
      <w:pPr>
        <w:pStyle w:val="Heading1"/>
        <w:rPr>
          <w:rFonts w:cs="Arial"/>
          <w:szCs w:val="22"/>
          <w:u w:val="single"/>
        </w:rPr>
      </w:pPr>
      <w:bookmarkStart w:id="4" w:name="_Toc52866745"/>
      <w:r w:rsidRPr="00116E80">
        <w:rPr>
          <w:rFonts w:cs="Arial"/>
          <w:szCs w:val="22"/>
        </w:rPr>
        <w:lastRenderedPageBreak/>
        <w:t xml:space="preserve">SALE OF </w:t>
      </w:r>
      <w:r w:rsidR="00303529" w:rsidRPr="00116E80">
        <w:rPr>
          <w:rFonts w:cs="Arial"/>
          <w:szCs w:val="22"/>
        </w:rPr>
        <w:t>Land</w:t>
      </w:r>
      <w:bookmarkEnd w:id="4"/>
    </w:p>
    <w:p w:rsidR="00CE5669" w:rsidRPr="00116E80" w:rsidRDefault="004044EB" w:rsidP="00CE5669">
      <w:pPr>
        <w:pStyle w:val="BodyText1"/>
        <w:rPr>
          <w:rFonts w:cs="Arial"/>
          <w:szCs w:val="22"/>
        </w:rPr>
      </w:pPr>
      <w:r w:rsidRPr="00116E80">
        <w:rPr>
          <w:rFonts w:cs="Arial"/>
          <w:szCs w:val="22"/>
        </w:rPr>
        <w:t>The</w:t>
      </w:r>
      <w:r w:rsidR="00CE5669" w:rsidRPr="00116E80">
        <w:rPr>
          <w:rFonts w:cs="Arial"/>
          <w:szCs w:val="22"/>
        </w:rPr>
        <w:t xml:space="preserve"> Seller shall sell</w:t>
      </w:r>
      <w:r w:rsidR="00B26163" w:rsidRPr="00116E80">
        <w:rPr>
          <w:rFonts w:cs="Arial"/>
          <w:szCs w:val="22"/>
        </w:rPr>
        <w:t>,</w:t>
      </w:r>
      <w:r w:rsidR="00CE5669" w:rsidRPr="00116E80">
        <w:rPr>
          <w:rFonts w:cs="Arial"/>
          <w:szCs w:val="22"/>
        </w:rPr>
        <w:t xml:space="preserve"> and the Buyer shall purchase</w:t>
      </w:r>
      <w:r w:rsidR="00B26163" w:rsidRPr="00116E80">
        <w:rPr>
          <w:rFonts w:cs="Arial"/>
          <w:szCs w:val="22"/>
        </w:rPr>
        <w:t>,</w:t>
      </w:r>
      <w:r w:rsidR="00CE5669" w:rsidRPr="00116E80">
        <w:rPr>
          <w:rFonts w:cs="Arial"/>
          <w:szCs w:val="22"/>
        </w:rPr>
        <w:t xml:space="preserve"> the </w:t>
      </w:r>
      <w:r w:rsidR="00303529" w:rsidRPr="00116E80">
        <w:rPr>
          <w:rFonts w:cs="Arial"/>
          <w:szCs w:val="22"/>
        </w:rPr>
        <w:t>Land</w:t>
      </w:r>
      <w:r w:rsidR="00CE5669" w:rsidRPr="00116E80">
        <w:rPr>
          <w:rFonts w:cs="Arial"/>
          <w:szCs w:val="22"/>
        </w:rPr>
        <w:t xml:space="preserve"> for the Purchase Price free of Encumbrances</w:t>
      </w:r>
      <w:r w:rsidR="00B26163" w:rsidRPr="00116E80">
        <w:rPr>
          <w:rFonts w:cs="Arial"/>
          <w:szCs w:val="22"/>
        </w:rPr>
        <w:t>.</w:t>
      </w:r>
    </w:p>
    <w:p w:rsidR="000B1833" w:rsidRPr="00116E80" w:rsidRDefault="000B1833" w:rsidP="00CE5669">
      <w:pPr>
        <w:pStyle w:val="Heading1"/>
        <w:rPr>
          <w:rFonts w:cs="Arial"/>
          <w:szCs w:val="22"/>
        </w:rPr>
      </w:pPr>
      <w:bookmarkStart w:id="5" w:name="_Toc52866746"/>
      <w:r w:rsidRPr="00116E80">
        <w:rPr>
          <w:rFonts w:cs="Arial"/>
          <w:szCs w:val="22"/>
        </w:rPr>
        <w:t>PURCHASE PRICE</w:t>
      </w:r>
      <w:bookmarkEnd w:id="5"/>
    </w:p>
    <w:p w:rsidR="005400D5" w:rsidRPr="00116E80" w:rsidRDefault="005400D5" w:rsidP="005400D5">
      <w:pPr>
        <w:pStyle w:val="BodyText1"/>
        <w:ind w:left="1440" w:hanging="589"/>
        <w:rPr>
          <w:rFonts w:cs="Arial"/>
          <w:szCs w:val="22"/>
        </w:rPr>
      </w:pPr>
      <w:r w:rsidRPr="00116E80">
        <w:rPr>
          <w:rFonts w:cs="Arial"/>
          <w:szCs w:val="22"/>
        </w:rPr>
        <w:t>(a)</w:t>
      </w:r>
      <w:r w:rsidRPr="00116E80">
        <w:rPr>
          <w:rFonts w:cs="Arial"/>
          <w:szCs w:val="22"/>
        </w:rPr>
        <w:tab/>
        <w:t>The Buyer shall pay the Purchase Price to th</w:t>
      </w:r>
      <w:r w:rsidR="001B41B9" w:rsidRPr="00116E80">
        <w:rPr>
          <w:rFonts w:cs="Arial"/>
          <w:szCs w:val="22"/>
        </w:rPr>
        <w:t>e Seller on the Settlement Date.</w:t>
      </w:r>
    </w:p>
    <w:p w:rsidR="000B1833" w:rsidRPr="00116E80" w:rsidRDefault="001B41B9" w:rsidP="005400D5">
      <w:pPr>
        <w:pStyle w:val="BodyText1"/>
        <w:ind w:left="1440" w:hanging="589"/>
        <w:rPr>
          <w:rFonts w:cs="Arial"/>
          <w:szCs w:val="22"/>
        </w:rPr>
      </w:pPr>
      <w:r w:rsidRPr="00116E80">
        <w:rPr>
          <w:rFonts w:cs="Arial"/>
          <w:szCs w:val="22"/>
        </w:rPr>
        <w:t>(b)</w:t>
      </w:r>
      <w:r w:rsidRPr="00116E80">
        <w:rPr>
          <w:rFonts w:cs="Arial"/>
          <w:szCs w:val="22"/>
        </w:rPr>
        <w:tab/>
        <w:t>The parties acknowledge that if GST is payable on the Purchase Price the Buyer shall pay the GST in addition to the Purchase Price.</w:t>
      </w:r>
    </w:p>
    <w:p w:rsidR="00EC0088" w:rsidRPr="00116E80" w:rsidRDefault="00EC0088" w:rsidP="00CE5669">
      <w:pPr>
        <w:pStyle w:val="Heading1"/>
        <w:rPr>
          <w:rFonts w:cs="Arial"/>
          <w:szCs w:val="22"/>
        </w:rPr>
      </w:pPr>
      <w:bookmarkStart w:id="6" w:name="_Toc52866747"/>
      <w:r w:rsidRPr="00116E80">
        <w:rPr>
          <w:rFonts w:cs="Arial"/>
          <w:szCs w:val="22"/>
        </w:rPr>
        <w:t>GENERAL CONDITIONS</w:t>
      </w:r>
      <w:bookmarkEnd w:id="6"/>
    </w:p>
    <w:p w:rsidR="00CD22A5" w:rsidRPr="00116E80" w:rsidRDefault="00CD22A5" w:rsidP="00CD22A5">
      <w:pPr>
        <w:pStyle w:val="Heading3"/>
        <w:tabs>
          <w:tab w:val="clear" w:pos="2552"/>
          <w:tab w:val="num" w:pos="1701"/>
        </w:tabs>
        <w:ind w:left="1701"/>
        <w:rPr>
          <w:rFonts w:cs="Arial"/>
          <w:szCs w:val="22"/>
        </w:rPr>
      </w:pPr>
      <w:r w:rsidRPr="00116E80">
        <w:rPr>
          <w:rFonts w:cs="Arial"/>
          <w:szCs w:val="22"/>
        </w:rPr>
        <w:t xml:space="preserve">The </w:t>
      </w:r>
      <w:r w:rsidRPr="00116E80">
        <w:rPr>
          <w:rFonts w:cs="Arial"/>
          <w:bCs/>
          <w:szCs w:val="22"/>
        </w:rPr>
        <w:t xml:space="preserve">General Conditions are incorporated into this Contract except to the extent that they are </w:t>
      </w:r>
      <w:r w:rsidRPr="00116E80">
        <w:rPr>
          <w:rFonts w:cs="Arial"/>
          <w:szCs w:val="22"/>
        </w:rPr>
        <w:t>varied by, or are inconsistent with, the express conditions of this Contract.</w:t>
      </w:r>
    </w:p>
    <w:p w:rsidR="00396B7F" w:rsidRPr="00116E80" w:rsidRDefault="00396B7F" w:rsidP="00396B7F">
      <w:pPr>
        <w:pStyle w:val="Heading3"/>
        <w:tabs>
          <w:tab w:val="clear" w:pos="2552"/>
          <w:tab w:val="num" w:pos="1701"/>
        </w:tabs>
        <w:ind w:left="1701"/>
        <w:rPr>
          <w:rFonts w:cs="Arial"/>
          <w:szCs w:val="22"/>
        </w:rPr>
      </w:pPr>
      <w:r w:rsidRPr="00116E80">
        <w:rPr>
          <w:rFonts w:cs="Arial"/>
          <w:szCs w:val="22"/>
        </w:rPr>
        <w:t>Without</w:t>
      </w:r>
      <w:r w:rsidRPr="00116E80">
        <w:rPr>
          <w:rFonts w:cs="Arial"/>
          <w:szCs w:val="22"/>
          <w:lang w:eastAsia="en-AU"/>
        </w:rPr>
        <w:t xml:space="preserve"> </w:t>
      </w:r>
      <w:r w:rsidRPr="00116E80">
        <w:rPr>
          <w:rFonts w:cs="Arial"/>
          <w:szCs w:val="22"/>
        </w:rPr>
        <w:t xml:space="preserve">limiting the </w:t>
      </w:r>
      <w:r w:rsidR="0072703C" w:rsidRPr="00116E80">
        <w:rPr>
          <w:rFonts w:cs="Arial"/>
          <w:szCs w:val="22"/>
        </w:rPr>
        <w:t>generality of clause 5</w:t>
      </w:r>
      <w:r w:rsidR="00AB1861" w:rsidRPr="00116E80">
        <w:rPr>
          <w:rFonts w:cs="Arial"/>
          <w:szCs w:val="22"/>
        </w:rPr>
        <w:t>(a),</w:t>
      </w:r>
      <w:r w:rsidRPr="00116E80">
        <w:rPr>
          <w:rFonts w:cs="Arial"/>
          <w:szCs w:val="22"/>
        </w:rPr>
        <w:t xml:space="preserve"> the General Conditions are expressly varied as follows:</w:t>
      </w:r>
    </w:p>
    <w:p w:rsidR="00E4596C" w:rsidRPr="00116E80" w:rsidRDefault="00AB1861" w:rsidP="00E4596C">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General Condition 1 is deleted;</w:t>
      </w:r>
    </w:p>
    <w:p w:rsidR="00E4596C" w:rsidRPr="00116E80" w:rsidRDefault="00E4596C" w:rsidP="00E4596C">
      <w:pPr>
        <w:keepLines/>
        <w:tabs>
          <w:tab w:val="left" w:pos="709"/>
          <w:tab w:val="left" w:pos="1418"/>
        </w:tabs>
        <w:ind w:left="2268"/>
        <w:rPr>
          <w:rFonts w:ascii="Arial" w:hAnsi="Arial" w:cs="Arial"/>
          <w:bCs/>
          <w:sz w:val="22"/>
          <w:szCs w:val="22"/>
        </w:rPr>
      </w:pPr>
    </w:p>
    <w:p w:rsidR="00E4596C" w:rsidRPr="00116E80" w:rsidRDefault="00E4596C" w:rsidP="00E4596C">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 xml:space="preserve">For the purpose of General Condition 3.2(b), the “reasonable time before the Settlement Date” for delivery of the </w:t>
      </w:r>
      <w:r w:rsidR="00F5572C" w:rsidRPr="00116E80">
        <w:rPr>
          <w:rFonts w:ascii="Arial" w:hAnsi="Arial" w:cs="Arial"/>
          <w:bCs/>
          <w:sz w:val="22"/>
          <w:szCs w:val="22"/>
        </w:rPr>
        <w:t>Transfer</w:t>
      </w:r>
      <w:r w:rsidRPr="00116E80">
        <w:rPr>
          <w:rFonts w:ascii="Arial" w:hAnsi="Arial" w:cs="Arial"/>
          <w:bCs/>
          <w:sz w:val="22"/>
          <w:szCs w:val="22"/>
        </w:rPr>
        <w:t xml:space="preserve"> to the Seller shall be </w:t>
      </w:r>
      <w:r w:rsidR="00C31F49" w:rsidRPr="00116E80">
        <w:rPr>
          <w:rFonts w:ascii="Arial" w:hAnsi="Arial" w:cs="Arial"/>
          <w:bCs/>
          <w:sz w:val="22"/>
          <w:szCs w:val="22"/>
        </w:rPr>
        <w:t>seven (</w:t>
      </w:r>
      <w:r w:rsidR="008C6475" w:rsidRPr="00116E80">
        <w:rPr>
          <w:rFonts w:ascii="Arial" w:hAnsi="Arial" w:cs="Arial"/>
          <w:bCs/>
          <w:sz w:val="22"/>
          <w:szCs w:val="22"/>
        </w:rPr>
        <w:t>7</w:t>
      </w:r>
      <w:r w:rsidR="00C31F49" w:rsidRPr="00116E80">
        <w:rPr>
          <w:rFonts w:ascii="Arial" w:hAnsi="Arial" w:cs="Arial"/>
          <w:bCs/>
          <w:sz w:val="22"/>
          <w:szCs w:val="22"/>
        </w:rPr>
        <w:t>)</w:t>
      </w:r>
      <w:r w:rsidRPr="00116E80">
        <w:rPr>
          <w:rFonts w:ascii="Arial" w:hAnsi="Arial" w:cs="Arial"/>
          <w:bCs/>
          <w:sz w:val="22"/>
          <w:szCs w:val="22"/>
        </w:rPr>
        <w:t xml:space="preserve"> Business Days (not includi</w:t>
      </w:r>
      <w:r w:rsidR="00983016" w:rsidRPr="00116E80">
        <w:rPr>
          <w:rFonts w:ascii="Arial" w:hAnsi="Arial" w:cs="Arial"/>
          <w:bCs/>
          <w:sz w:val="22"/>
          <w:szCs w:val="22"/>
        </w:rPr>
        <w:t>ng either the day on which the T</w:t>
      </w:r>
      <w:r w:rsidRPr="00116E80">
        <w:rPr>
          <w:rFonts w:ascii="Arial" w:hAnsi="Arial" w:cs="Arial"/>
          <w:bCs/>
          <w:sz w:val="22"/>
          <w:szCs w:val="22"/>
        </w:rPr>
        <w:t>ransfer is received by the S</w:t>
      </w:r>
      <w:r w:rsidR="00761374" w:rsidRPr="00116E80">
        <w:rPr>
          <w:rFonts w:ascii="Arial" w:hAnsi="Arial" w:cs="Arial"/>
          <w:bCs/>
          <w:sz w:val="22"/>
          <w:szCs w:val="22"/>
        </w:rPr>
        <w:t>eller or the day of Settlement);</w:t>
      </w:r>
    </w:p>
    <w:p w:rsidR="00AB1861" w:rsidRPr="00116E80" w:rsidRDefault="00AB1861" w:rsidP="00E15328">
      <w:pPr>
        <w:keepLines/>
        <w:tabs>
          <w:tab w:val="left" w:pos="709"/>
          <w:tab w:val="left" w:pos="1418"/>
        </w:tabs>
        <w:ind w:left="2268" w:hanging="567"/>
        <w:rPr>
          <w:rFonts w:ascii="Arial" w:hAnsi="Arial" w:cs="Arial"/>
          <w:bCs/>
          <w:sz w:val="22"/>
          <w:szCs w:val="22"/>
        </w:rPr>
      </w:pPr>
    </w:p>
    <w:p w:rsidR="00AB1861" w:rsidRPr="00116E80" w:rsidRDefault="00AB1861" w:rsidP="00E1532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General Condition 4 is deleted;</w:t>
      </w:r>
    </w:p>
    <w:p w:rsidR="00AB1861" w:rsidRPr="00116E80" w:rsidRDefault="00AB1861" w:rsidP="00E15328">
      <w:pPr>
        <w:keepLines/>
        <w:tabs>
          <w:tab w:val="left" w:pos="709"/>
          <w:tab w:val="left" w:pos="1418"/>
        </w:tabs>
        <w:ind w:left="2268" w:hanging="567"/>
        <w:rPr>
          <w:rFonts w:ascii="Arial" w:hAnsi="Arial" w:cs="Arial"/>
          <w:bCs/>
          <w:sz w:val="22"/>
          <w:szCs w:val="22"/>
        </w:rPr>
      </w:pPr>
    </w:p>
    <w:p w:rsidR="00AB1861" w:rsidRPr="00116E80" w:rsidRDefault="00AB1861" w:rsidP="00E1532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General Conditions 8.2 to 8.9 inclusive are deleted;</w:t>
      </w:r>
    </w:p>
    <w:p w:rsidR="001B4AB4" w:rsidRPr="00116E80" w:rsidRDefault="001B4AB4" w:rsidP="001B4AB4">
      <w:pPr>
        <w:keepLines/>
        <w:tabs>
          <w:tab w:val="left" w:pos="709"/>
          <w:tab w:val="left" w:pos="1418"/>
        </w:tabs>
        <w:ind w:left="2268"/>
        <w:rPr>
          <w:rFonts w:ascii="Arial" w:hAnsi="Arial" w:cs="Arial"/>
          <w:bCs/>
          <w:sz w:val="22"/>
          <w:szCs w:val="22"/>
          <w:highlight w:val="yellow"/>
        </w:rPr>
      </w:pPr>
    </w:p>
    <w:p w:rsidR="00DD6140" w:rsidRPr="00116E80" w:rsidRDefault="00DD6140" w:rsidP="00E1532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 xml:space="preserve">General Condition 9 is </w:t>
      </w:r>
      <w:r w:rsidR="00AB1861" w:rsidRPr="00116E80">
        <w:rPr>
          <w:rFonts w:ascii="Arial" w:hAnsi="Arial" w:cs="Arial"/>
          <w:bCs/>
          <w:sz w:val="22"/>
          <w:szCs w:val="22"/>
        </w:rPr>
        <w:t>deleted;</w:t>
      </w:r>
    </w:p>
    <w:p w:rsidR="00DD6140" w:rsidRPr="00116E80" w:rsidRDefault="00DD6140" w:rsidP="00DD6140">
      <w:pPr>
        <w:rPr>
          <w:rFonts w:ascii="Arial" w:hAnsi="Arial" w:cs="Arial"/>
          <w:bCs/>
          <w:sz w:val="22"/>
          <w:szCs w:val="22"/>
        </w:rPr>
      </w:pPr>
    </w:p>
    <w:p w:rsidR="00AB1861" w:rsidRPr="00116E80" w:rsidRDefault="00DD6140" w:rsidP="00E1532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General Condition 10 is deleted;</w:t>
      </w:r>
      <w:r w:rsidR="00AB1861" w:rsidRPr="00116E80">
        <w:rPr>
          <w:rFonts w:ascii="Arial" w:hAnsi="Arial" w:cs="Arial"/>
          <w:bCs/>
          <w:sz w:val="22"/>
          <w:szCs w:val="22"/>
        </w:rPr>
        <w:t xml:space="preserve"> </w:t>
      </w:r>
    </w:p>
    <w:p w:rsidR="00C848E3" w:rsidRPr="00116E80" w:rsidRDefault="00C848E3" w:rsidP="00C848E3">
      <w:pPr>
        <w:rPr>
          <w:rFonts w:ascii="Arial" w:hAnsi="Arial" w:cs="Arial"/>
          <w:bCs/>
          <w:sz w:val="22"/>
          <w:szCs w:val="22"/>
        </w:rPr>
      </w:pPr>
    </w:p>
    <w:p w:rsidR="00C10F36" w:rsidRPr="00116E80" w:rsidRDefault="00C10F36" w:rsidP="00E1532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General Conditions 11.2(d)</w:t>
      </w:r>
      <w:r w:rsidR="000C5A39" w:rsidRPr="00116E80">
        <w:rPr>
          <w:rFonts w:ascii="Arial" w:hAnsi="Arial" w:cs="Arial"/>
          <w:bCs/>
          <w:sz w:val="22"/>
          <w:szCs w:val="22"/>
        </w:rPr>
        <w:t xml:space="preserve"> – (f) and 11.3 are deleted and the Buyer acknowledges that the Buyer is solely responsible for and shall pay all </w:t>
      </w:r>
      <w:r w:rsidR="00761374" w:rsidRPr="00116E80">
        <w:rPr>
          <w:rFonts w:ascii="Arial" w:hAnsi="Arial" w:cs="Arial"/>
          <w:bCs/>
          <w:sz w:val="22"/>
          <w:szCs w:val="22"/>
        </w:rPr>
        <w:t xml:space="preserve">of the </w:t>
      </w:r>
      <w:r w:rsidR="000C5A39" w:rsidRPr="00116E80">
        <w:rPr>
          <w:rFonts w:ascii="Arial" w:hAnsi="Arial" w:cs="Arial"/>
          <w:bCs/>
          <w:sz w:val="22"/>
          <w:szCs w:val="22"/>
        </w:rPr>
        <w:t>costs in relation to the connection of the Land to a Water Corporation sewer;</w:t>
      </w:r>
    </w:p>
    <w:p w:rsidR="00C10F36" w:rsidRPr="00116E80" w:rsidRDefault="00C10F36" w:rsidP="000C5A39">
      <w:pPr>
        <w:rPr>
          <w:rFonts w:ascii="Arial" w:hAnsi="Arial" w:cs="Arial"/>
          <w:bCs/>
          <w:sz w:val="22"/>
          <w:szCs w:val="22"/>
        </w:rPr>
      </w:pPr>
    </w:p>
    <w:p w:rsidR="00C848E3" w:rsidRPr="00116E80" w:rsidRDefault="00C848E3" w:rsidP="00E1532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General Condition 14 is deleted;</w:t>
      </w:r>
    </w:p>
    <w:p w:rsidR="00A92ADA" w:rsidRPr="00116E80" w:rsidRDefault="00A92ADA" w:rsidP="00A92ADA">
      <w:pPr>
        <w:rPr>
          <w:rFonts w:ascii="Arial" w:hAnsi="Arial" w:cs="Arial"/>
          <w:bCs/>
          <w:sz w:val="22"/>
          <w:szCs w:val="22"/>
        </w:rPr>
      </w:pPr>
    </w:p>
    <w:p w:rsidR="00892B54" w:rsidRPr="00116E80" w:rsidRDefault="00892B54" w:rsidP="00E1532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sz w:val="22"/>
          <w:szCs w:val="22"/>
          <w:lang w:eastAsia="ar-SA"/>
        </w:rPr>
        <w:t xml:space="preserve">General Conditions 15.3 to 15.5 </w:t>
      </w:r>
      <w:r w:rsidR="00761374" w:rsidRPr="00116E80">
        <w:rPr>
          <w:rFonts w:ascii="Arial" w:hAnsi="Arial" w:cs="Arial"/>
          <w:sz w:val="22"/>
          <w:szCs w:val="22"/>
          <w:lang w:eastAsia="ar-SA"/>
        </w:rPr>
        <w:t xml:space="preserve">inclusive </w:t>
      </w:r>
      <w:r w:rsidRPr="00116E80">
        <w:rPr>
          <w:rFonts w:ascii="Arial" w:hAnsi="Arial" w:cs="Arial"/>
          <w:sz w:val="22"/>
          <w:szCs w:val="22"/>
          <w:lang w:eastAsia="ar-SA"/>
        </w:rPr>
        <w:t>are deleted;</w:t>
      </w:r>
    </w:p>
    <w:p w:rsidR="00892B54" w:rsidRPr="00116E80" w:rsidRDefault="00892B54" w:rsidP="00892B54">
      <w:pPr>
        <w:rPr>
          <w:rFonts w:ascii="Arial" w:hAnsi="Arial" w:cs="Arial"/>
          <w:bCs/>
          <w:sz w:val="22"/>
          <w:szCs w:val="22"/>
        </w:rPr>
      </w:pPr>
    </w:p>
    <w:p w:rsidR="00A92ADA" w:rsidRPr="00116E80" w:rsidRDefault="00A92ADA" w:rsidP="00E1532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General Condition 19 is deleted;</w:t>
      </w:r>
    </w:p>
    <w:p w:rsidR="00AB1861" w:rsidRPr="00116E80" w:rsidRDefault="00AB1861" w:rsidP="00E15328">
      <w:pPr>
        <w:keepLines/>
        <w:tabs>
          <w:tab w:val="left" w:pos="709"/>
          <w:tab w:val="left" w:pos="1418"/>
        </w:tabs>
        <w:ind w:left="2268" w:hanging="567"/>
        <w:rPr>
          <w:rFonts w:ascii="Arial" w:hAnsi="Arial" w:cs="Arial"/>
          <w:bCs/>
          <w:sz w:val="22"/>
          <w:szCs w:val="22"/>
          <w:highlight w:val="yellow"/>
        </w:rPr>
      </w:pPr>
    </w:p>
    <w:p w:rsidR="00333B18" w:rsidRPr="00116E80" w:rsidRDefault="00AB1861" w:rsidP="00333B1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General Condition 17.4 is deleted; and</w:t>
      </w:r>
    </w:p>
    <w:p w:rsidR="00333B18" w:rsidRPr="00116E80" w:rsidRDefault="00333B18" w:rsidP="00333B18">
      <w:pPr>
        <w:rPr>
          <w:rFonts w:ascii="Arial" w:hAnsi="Arial" w:cs="Arial"/>
          <w:bCs/>
          <w:sz w:val="22"/>
          <w:szCs w:val="22"/>
        </w:rPr>
      </w:pPr>
    </w:p>
    <w:p w:rsidR="00EC0088" w:rsidRPr="00116E80" w:rsidRDefault="00AB1861" w:rsidP="00333B18">
      <w:pPr>
        <w:keepLines/>
        <w:numPr>
          <w:ilvl w:val="0"/>
          <w:numId w:val="5"/>
        </w:numPr>
        <w:tabs>
          <w:tab w:val="left" w:pos="709"/>
          <w:tab w:val="left" w:pos="1418"/>
        </w:tabs>
        <w:ind w:left="2268" w:hanging="567"/>
        <w:rPr>
          <w:rFonts w:ascii="Arial" w:hAnsi="Arial" w:cs="Arial"/>
          <w:bCs/>
          <w:sz w:val="22"/>
          <w:szCs w:val="22"/>
        </w:rPr>
      </w:pPr>
      <w:r w:rsidRPr="00116E80">
        <w:rPr>
          <w:rFonts w:ascii="Arial" w:hAnsi="Arial" w:cs="Arial"/>
          <w:bCs/>
          <w:sz w:val="22"/>
          <w:szCs w:val="22"/>
        </w:rPr>
        <w:t>General Condition</w:t>
      </w:r>
      <w:r w:rsidR="00E802BB" w:rsidRPr="00116E80">
        <w:rPr>
          <w:rFonts w:ascii="Arial" w:hAnsi="Arial" w:cs="Arial"/>
          <w:bCs/>
          <w:sz w:val="22"/>
          <w:szCs w:val="22"/>
        </w:rPr>
        <w:t>s 24.17 and 24.18 are</w:t>
      </w:r>
      <w:r w:rsidRPr="00116E80">
        <w:rPr>
          <w:rFonts w:ascii="Arial" w:hAnsi="Arial" w:cs="Arial"/>
          <w:bCs/>
          <w:sz w:val="22"/>
          <w:szCs w:val="22"/>
        </w:rPr>
        <w:t xml:space="preserve"> deleted.</w:t>
      </w:r>
    </w:p>
    <w:p w:rsidR="00892B54" w:rsidRPr="00116E80" w:rsidRDefault="00892B54" w:rsidP="00892B54">
      <w:pPr>
        <w:keepLines/>
        <w:tabs>
          <w:tab w:val="left" w:pos="709"/>
          <w:tab w:val="left" w:pos="1418"/>
        </w:tabs>
        <w:rPr>
          <w:rFonts w:ascii="Arial" w:hAnsi="Arial" w:cs="Arial"/>
          <w:bCs/>
          <w:sz w:val="22"/>
          <w:szCs w:val="22"/>
        </w:rPr>
      </w:pPr>
    </w:p>
    <w:p w:rsidR="00A25801" w:rsidRPr="00116E80" w:rsidRDefault="00970A7B" w:rsidP="00CE5669">
      <w:pPr>
        <w:pStyle w:val="Heading1"/>
        <w:rPr>
          <w:rFonts w:cs="Arial"/>
          <w:szCs w:val="22"/>
        </w:rPr>
      </w:pPr>
      <w:bookmarkStart w:id="7" w:name="_Toc52866748"/>
      <w:r w:rsidRPr="00116E80">
        <w:rPr>
          <w:rFonts w:cs="Arial"/>
          <w:szCs w:val="22"/>
        </w:rPr>
        <w:lastRenderedPageBreak/>
        <w:t>TRANSFER</w:t>
      </w:r>
    </w:p>
    <w:p w:rsidR="00970A7B" w:rsidRPr="00116E80" w:rsidRDefault="00216A3D" w:rsidP="00970A7B">
      <w:pPr>
        <w:pStyle w:val="BodyText1"/>
        <w:rPr>
          <w:rFonts w:cs="Arial"/>
          <w:szCs w:val="22"/>
        </w:rPr>
      </w:pPr>
      <w:r w:rsidRPr="00116E80">
        <w:rPr>
          <w:rFonts w:cs="Arial"/>
          <w:szCs w:val="22"/>
        </w:rPr>
        <w:t xml:space="preserve">The Buyer </w:t>
      </w:r>
      <w:r w:rsidR="00F5572C" w:rsidRPr="00116E80">
        <w:rPr>
          <w:rFonts w:cs="Arial"/>
          <w:szCs w:val="22"/>
        </w:rPr>
        <w:t>will deliver to the Seller the T</w:t>
      </w:r>
      <w:r w:rsidRPr="00116E80">
        <w:rPr>
          <w:rFonts w:cs="Arial"/>
          <w:szCs w:val="22"/>
        </w:rPr>
        <w:t>ransfer in respect of the Land, duly executed by the Buyer</w:t>
      </w:r>
      <w:r w:rsidR="00D64BBB" w:rsidRPr="00116E80">
        <w:rPr>
          <w:rFonts w:cs="Arial"/>
          <w:szCs w:val="22"/>
        </w:rPr>
        <w:t xml:space="preserve">, at least </w:t>
      </w:r>
      <w:r w:rsidR="00761374" w:rsidRPr="00116E80">
        <w:rPr>
          <w:rFonts w:cs="Arial"/>
          <w:szCs w:val="22"/>
        </w:rPr>
        <w:t>seven (</w:t>
      </w:r>
      <w:r w:rsidR="008C6475" w:rsidRPr="00116E80">
        <w:rPr>
          <w:rFonts w:cs="Arial"/>
          <w:szCs w:val="22"/>
        </w:rPr>
        <w:t>7</w:t>
      </w:r>
      <w:r w:rsidR="00761374" w:rsidRPr="00116E80">
        <w:rPr>
          <w:rFonts w:cs="Arial"/>
          <w:szCs w:val="22"/>
        </w:rPr>
        <w:t>)</w:t>
      </w:r>
      <w:r w:rsidR="00D64BBB" w:rsidRPr="00116E80">
        <w:rPr>
          <w:rFonts w:cs="Arial"/>
          <w:szCs w:val="22"/>
        </w:rPr>
        <w:t xml:space="preserve"> Business Days before the Settlement Date. </w:t>
      </w:r>
      <w:r w:rsidR="00F5572C" w:rsidRPr="00116E80">
        <w:rPr>
          <w:rFonts w:cs="Arial"/>
          <w:szCs w:val="22"/>
        </w:rPr>
        <w:t>The Transfer</w:t>
      </w:r>
      <w:r w:rsidR="00D64BBB" w:rsidRPr="00116E80">
        <w:rPr>
          <w:rFonts w:cs="Arial"/>
          <w:szCs w:val="22"/>
        </w:rPr>
        <w:t xml:space="preserve"> must comply with the requirements of </w:t>
      </w:r>
      <w:proofErr w:type="spellStart"/>
      <w:r w:rsidR="00D64BBB" w:rsidRPr="00116E80">
        <w:rPr>
          <w:rFonts w:cs="Arial"/>
          <w:szCs w:val="22"/>
        </w:rPr>
        <w:t>Landgate</w:t>
      </w:r>
      <w:proofErr w:type="spellEnd"/>
      <w:r w:rsidR="00D64BBB" w:rsidRPr="00116E80">
        <w:rPr>
          <w:rFonts w:cs="Arial"/>
          <w:szCs w:val="22"/>
        </w:rPr>
        <w:t>.</w:t>
      </w:r>
    </w:p>
    <w:p w:rsidR="00CE5669" w:rsidRPr="00116E80" w:rsidRDefault="00CE5669" w:rsidP="00CE5669">
      <w:pPr>
        <w:pStyle w:val="Heading1"/>
        <w:rPr>
          <w:rFonts w:cs="Arial"/>
          <w:szCs w:val="22"/>
          <w:u w:val="single"/>
        </w:rPr>
      </w:pPr>
      <w:r w:rsidRPr="00116E80">
        <w:rPr>
          <w:rFonts w:cs="Arial"/>
          <w:szCs w:val="22"/>
        </w:rPr>
        <w:t>SETTLEMENT</w:t>
      </w:r>
      <w:bookmarkEnd w:id="7"/>
      <w:r w:rsidRPr="00116E80">
        <w:rPr>
          <w:rFonts w:cs="Arial"/>
          <w:szCs w:val="22"/>
          <w:u w:val="single"/>
        </w:rPr>
        <w:t xml:space="preserve"> </w:t>
      </w:r>
    </w:p>
    <w:p w:rsidR="00911401" w:rsidRPr="00116E80" w:rsidRDefault="002758CE" w:rsidP="00677E8A">
      <w:pPr>
        <w:pStyle w:val="Heading3"/>
        <w:numPr>
          <w:ilvl w:val="0"/>
          <w:numId w:val="0"/>
        </w:numPr>
        <w:tabs>
          <w:tab w:val="clear" w:pos="1701"/>
        </w:tabs>
        <w:ind w:left="851"/>
        <w:rPr>
          <w:rFonts w:cs="Arial"/>
          <w:szCs w:val="22"/>
        </w:rPr>
      </w:pPr>
      <w:r w:rsidRPr="00116E80">
        <w:rPr>
          <w:rFonts w:cs="Arial"/>
          <w:szCs w:val="22"/>
        </w:rPr>
        <w:t>Settlement of the sale is to take place no later than 4</w:t>
      </w:r>
      <w:r w:rsidR="00BB732D" w:rsidRPr="00116E80">
        <w:rPr>
          <w:rFonts w:cs="Arial"/>
          <w:szCs w:val="22"/>
        </w:rPr>
        <w:t xml:space="preserve">.00 </w:t>
      </w:r>
      <w:r w:rsidRPr="00116E80">
        <w:rPr>
          <w:rFonts w:cs="Arial"/>
          <w:szCs w:val="22"/>
        </w:rPr>
        <w:t xml:space="preserve">pm on the Settlement Date at the offices of </w:t>
      </w:r>
      <w:proofErr w:type="spellStart"/>
      <w:r w:rsidR="00305E4D" w:rsidRPr="00116E80">
        <w:rPr>
          <w:rFonts w:cs="Arial"/>
          <w:szCs w:val="22"/>
        </w:rPr>
        <w:t>Landgate</w:t>
      </w:r>
      <w:proofErr w:type="spellEnd"/>
      <w:r w:rsidR="00305E4D" w:rsidRPr="00116E80">
        <w:rPr>
          <w:rFonts w:cs="Arial"/>
          <w:szCs w:val="22"/>
        </w:rPr>
        <w:t>, Perth or as otherwise determined by the Seller.</w:t>
      </w:r>
    </w:p>
    <w:p w:rsidR="00094743" w:rsidRPr="00116E80" w:rsidRDefault="00094743" w:rsidP="00CE5669">
      <w:pPr>
        <w:pStyle w:val="Heading1"/>
        <w:rPr>
          <w:rFonts w:cs="Arial"/>
          <w:szCs w:val="22"/>
        </w:rPr>
      </w:pPr>
      <w:bookmarkStart w:id="8" w:name="_Toc52866749"/>
      <w:r w:rsidRPr="00116E80">
        <w:rPr>
          <w:rFonts w:cs="Arial"/>
          <w:szCs w:val="22"/>
        </w:rPr>
        <w:t>possession</w:t>
      </w:r>
      <w:bookmarkEnd w:id="8"/>
    </w:p>
    <w:p w:rsidR="00094743" w:rsidRPr="00116E80" w:rsidRDefault="00D64BBB" w:rsidP="00094743">
      <w:pPr>
        <w:pStyle w:val="BodyText1"/>
        <w:rPr>
          <w:rFonts w:cs="Arial"/>
          <w:szCs w:val="22"/>
        </w:rPr>
      </w:pPr>
      <w:r w:rsidRPr="00116E80">
        <w:rPr>
          <w:rFonts w:cs="Arial"/>
          <w:szCs w:val="22"/>
        </w:rPr>
        <w:t xml:space="preserve">Subject to the performance of </w:t>
      </w:r>
      <w:r w:rsidR="00E228BC" w:rsidRPr="00116E80">
        <w:rPr>
          <w:rFonts w:cs="Arial"/>
          <w:szCs w:val="22"/>
        </w:rPr>
        <w:t>all of the Buyer’s Covenants</w:t>
      </w:r>
      <w:r w:rsidRPr="00116E80">
        <w:rPr>
          <w:rFonts w:cs="Arial"/>
          <w:szCs w:val="22"/>
        </w:rPr>
        <w:t xml:space="preserve">, the </w:t>
      </w:r>
      <w:r w:rsidR="00094743" w:rsidRPr="00116E80">
        <w:rPr>
          <w:rFonts w:cs="Arial"/>
          <w:szCs w:val="22"/>
        </w:rPr>
        <w:t>Buyer will be entitled to possession of the Land immediately following Settlement.</w:t>
      </w:r>
    </w:p>
    <w:p w:rsidR="00CE5669" w:rsidRPr="00116E80" w:rsidRDefault="00CE5669" w:rsidP="00CE5669">
      <w:pPr>
        <w:pStyle w:val="Heading1"/>
        <w:rPr>
          <w:rFonts w:cs="Arial"/>
          <w:szCs w:val="22"/>
        </w:rPr>
      </w:pPr>
      <w:bookmarkStart w:id="9" w:name="_Toc52866750"/>
      <w:r w:rsidRPr="00116E80">
        <w:rPr>
          <w:rFonts w:cs="Arial"/>
          <w:szCs w:val="22"/>
        </w:rPr>
        <w:t>COSTS AND OUTGOINGS</w:t>
      </w:r>
      <w:bookmarkEnd w:id="9"/>
    </w:p>
    <w:p w:rsidR="00CE5669" w:rsidRPr="00116E80" w:rsidRDefault="00CE5669" w:rsidP="00CE5669">
      <w:pPr>
        <w:pStyle w:val="Heading3"/>
        <w:tabs>
          <w:tab w:val="clear" w:pos="2552"/>
          <w:tab w:val="num" w:pos="1701"/>
        </w:tabs>
        <w:ind w:left="1701"/>
        <w:rPr>
          <w:rFonts w:cs="Arial"/>
          <w:szCs w:val="22"/>
        </w:rPr>
      </w:pPr>
      <w:r w:rsidRPr="00116E80">
        <w:rPr>
          <w:rFonts w:cs="Arial"/>
          <w:szCs w:val="22"/>
        </w:rPr>
        <w:t xml:space="preserve">Each Party is responsible for all of its own costs and expenses associated with the negotiation, preparation and execution of this </w:t>
      </w:r>
      <w:r w:rsidR="00AA3078" w:rsidRPr="00116E80">
        <w:rPr>
          <w:rFonts w:cs="Arial"/>
          <w:szCs w:val="22"/>
        </w:rPr>
        <w:t>Contract</w:t>
      </w:r>
      <w:r w:rsidRPr="00116E80">
        <w:rPr>
          <w:rFonts w:cs="Arial"/>
          <w:szCs w:val="22"/>
        </w:rPr>
        <w:t xml:space="preserve"> and the settlement of the sale of the </w:t>
      </w:r>
      <w:r w:rsidR="00303529" w:rsidRPr="00116E80">
        <w:rPr>
          <w:rFonts w:cs="Arial"/>
          <w:szCs w:val="22"/>
        </w:rPr>
        <w:t>Land</w:t>
      </w:r>
      <w:r w:rsidR="00094743" w:rsidRPr="00116E80">
        <w:rPr>
          <w:rFonts w:cs="Arial"/>
          <w:szCs w:val="22"/>
        </w:rPr>
        <w:t>.</w:t>
      </w:r>
    </w:p>
    <w:p w:rsidR="00E2326B" w:rsidRPr="00116E80" w:rsidRDefault="00CE5669" w:rsidP="00CE5669">
      <w:pPr>
        <w:pStyle w:val="Heading3"/>
        <w:tabs>
          <w:tab w:val="clear" w:pos="2552"/>
          <w:tab w:val="num" w:pos="1701"/>
        </w:tabs>
        <w:ind w:left="1701"/>
        <w:rPr>
          <w:rFonts w:cs="Arial"/>
          <w:szCs w:val="22"/>
        </w:rPr>
      </w:pPr>
      <w:r w:rsidRPr="00116E80">
        <w:rPr>
          <w:rFonts w:cs="Arial"/>
          <w:szCs w:val="22"/>
        </w:rPr>
        <w:t>The Buyer shall pay</w:t>
      </w:r>
      <w:r w:rsidR="00E2326B" w:rsidRPr="00116E80">
        <w:rPr>
          <w:rFonts w:cs="Arial"/>
          <w:szCs w:val="22"/>
        </w:rPr>
        <w:t>:</w:t>
      </w:r>
    </w:p>
    <w:p w:rsidR="00CE5669" w:rsidRPr="00116E80" w:rsidRDefault="00CE5669" w:rsidP="00E2326B">
      <w:pPr>
        <w:pStyle w:val="Heading4"/>
        <w:rPr>
          <w:rFonts w:cs="Arial"/>
          <w:szCs w:val="22"/>
        </w:rPr>
      </w:pPr>
      <w:proofErr w:type="gramStart"/>
      <w:r w:rsidRPr="00116E80">
        <w:rPr>
          <w:rFonts w:cs="Arial"/>
          <w:szCs w:val="22"/>
        </w:rPr>
        <w:t>the</w:t>
      </w:r>
      <w:proofErr w:type="gramEnd"/>
      <w:r w:rsidRPr="00116E80">
        <w:rPr>
          <w:rFonts w:cs="Arial"/>
          <w:szCs w:val="22"/>
        </w:rPr>
        <w:t xml:space="preserve"> </w:t>
      </w:r>
      <w:r w:rsidR="00CB2353" w:rsidRPr="00116E80">
        <w:rPr>
          <w:rFonts w:cs="Arial"/>
          <w:szCs w:val="22"/>
        </w:rPr>
        <w:t xml:space="preserve">transfer </w:t>
      </w:r>
      <w:r w:rsidRPr="00116E80">
        <w:rPr>
          <w:rFonts w:cs="Arial"/>
          <w:szCs w:val="22"/>
        </w:rPr>
        <w:t xml:space="preserve">duty </w:t>
      </w:r>
      <w:r w:rsidR="00CB2353" w:rsidRPr="00116E80">
        <w:rPr>
          <w:rFonts w:cs="Arial"/>
          <w:szCs w:val="22"/>
        </w:rPr>
        <w:t xml:space="preserve">(if any) </w:t>
      </w:r>
      <w:r w:rsidRPr="00116E80">
        <w:rPr>
          <w:rFonts w:cs="Arial"/>
          <w:szCs w:val="22"/>
        </w:rPr>
        <w:t xml:space="preserve">pursuant to the </w:t>
      </w:r>
      <w:r w:rsidRPr="00116E80">
        <w:rPr>
          <w:rFonts w:cs="Arial"/>
          <w:i/>
          <w:szCs w:val="22"/>
        </w:rPr>
        <w:t>Duties Act 2008 (WA)</w:t>
      </w:r>
      <w:r w:rsidR="00E2326B" w:rsidRPr="00116E80">
        <w:rPr>
          <w:rFonts w:cs="Arial"/>
          <w:szCs w:val="22"/>
        </w:rPr>
        <w:t>;</w:t>
      </w:r>
    </w:p>
    <w:p w:rsidR="009418C8" w:rsidRPr="00116E80" w:rsidRDefault="00E2326B" w:rsidP="00E2326B">
      <w:pPr>
        <w:pStyle w:val="Heading4"/>
        <w:rPr>
          <w:rFonts w:cs="Arial"/>
          <w:szCs w:val="22"/>
        </w:rPr>
      </w:pPr>
      <w:proofErr w:type="gramStart"/>
      <w:r w:rsidRPr="00116E80">
        <w:rPr>
          <w:rFonts w:cs="Arial"/>
          <w:szCs w:val="22"/>
        </w:rPr>
        <w:t>all</w:t>
      </w:r>
      <w:proofErr w:type="gramEnd"/>
      <w:r w:rsidRPr="00116E80">
        <w:rPr>
          <w:rFonts w:cs="Arial"/>
          <w:szCs w:val="22"/>
        </w:rPr>
        <w:t xml:space="preserve"> </w:t>
      </w:r>
      <w:r w:rsidR="009418C8" w:rsidRPr="00116E80">
        <w:rPr>
          <w:rFonts w:cs="Arial"/>
          <w:szCs w:val="22"/>
        </w:rPr>
        <w:t>costs associated with lodging the Transfer with the Office of State Revenue</w:t>
      </w:r>
      <w:r w:rsidRPr="00116E80">
        <w:rPr>
          <w:rFonts w:cs="Arial"/>
          <w:szCs w:val="22"/>
        </w:rPr>
        <w:t>; and</w:t>
      </w:r>
    </w:p>
    <w:p w:rsidR="00E2326B" w:rsidRPr="00116E80" w:rsidRDefault="00E2326B" w:rsidP="00E2326B">
      <w:pPr>
        <w:pStyle w:val="Heading4"/>
        <w:rPr>
          <w:rFonts w:cs="Arial"/>
          <w:szCs w:val="22"/>
        </w:rPr>
      </w:pPr>
      <w:proofErr w:type="gramStart"/>
      <w:r w:rsidRPr="00116E80">
        <w:rPr>
          <w:rFonts w:cs="Arial"/>
          <w:szCs w:val="22"/>
        </w:rPr>
        <w:t>the</w:t>
      </w:r>
      <w:proofErr w:type="gramEnd"/>
      <w:r w:rsidRPr="00116E80">
        <w:rPr>
          <w:rFonts w:cs="Arial"/>
          <w:szCs w:val="22"/>
        </w:rPr>
        <w:t xml:space="preserve"> </w:t>
      </w:r>
      <w:proofErr w:type="spellStart"/>
      <w:r w:rsidRPr="00116E80">
        <w:rPr>
          <w:rFonts w:cs="Arial"/>
          <w:szCs w:val="22"/>
        </w:rPr>
        <w:t>Landgate</w:t>
      </w:r>
      <w:proofErr w:type="spellEnd"/>
      <w:r w:rsidRPr="00116E80">
        <w:rPr>
          <w:rFonts w:cs="Arial"/>
          <w:szCs w:val="22"/>
        </w:rPr>
        <w:t xml:space="preserve"> registration fee and subsequent requisition fees (if any) on the Transfer.</w:t>
      </w:r>
    </w:p>
    <w:p w:rsidR="00CE5669" w:rsidRPr="00116E80" w:rsidRDefault="00CE5669" w:rsidP="00CE5669">
      <w:pPr>
        <w:pStyle w:val="Heading3"/>
        <w:tabs>
          <w:tab w:val="clear" w:pos="2552"/>
          <w:tab w:val="num" w:pos="1701"/>
        </w:tabs>
        <w:ind w:left="1701"/>
        <w:rPr>
          <w:rFonts w:cs="Arial"/>
          <w:szCs w:val="22"/>
        </w:rPr>
      </w:pPr>
      <w:r w:rsidRPr="00116E80">
        <w:rPr>
          <w:rFonts w:cs="Arial"/>
          <w:szCs w:val="22"/>
        </w:rPr>
        <w:t>The Seller shall pay all costs associated with the removal of</w:t>
      </w:r>
      <w:r w:rsidR="004A01F6" w:rsidRPr="00116E80">
        <w:rPr>
          <w:rFonts w:cs="Arial"/>
          <w:szCs w:val="22"/>
        </w:rPr>
        <w:t xml:space="preserve"> any E</w:t>
      </w:r>
      <w:r w:rsidRPr="00116E80">
        <w:rPr>
          <w:rFonts w:cs="Arial"/>
          <w:szCs w:val="22"/>
        </w:rPr>
        <w:t xml:space="preserve">ncumbrances over the </w:t>
      </w:r>
      <w:r w:rsidR="00303529" w:rsidRPr="00116E80">
        <w:rPr>
          <w:rFonts w:cs="Arial"/>
          <w:szCs w:val="22"/>
        </w:rPr>
        <w:t>Land</w:t>
      </w:r>
      <w:r w:rsidRPr="00116E80">
        <w:rPr>
          <w:rFonts w:cs="Arial"/>
          <w:szCs w:val="22"/>
        </w:rPr>
        <w:t>.</w:t>
      </w:r>
    </w:p>
    <w:p w:rsidR="00CE5669" w:rsidRPr="00116E80" w:rsidRDefault="00CE5669" w:rsidP="00CE5669">
      <w:pPr>
        <w:pStyle w:val="Heading1"/>
        <w:rPr>
          <w:rFonts w:cs="Arial"/>
          <w:szCs w:val="22"/>
          <w:u w:val="single"/>
        </w:rPr>
      </w:pPr>
      <w:bookmarkStart w:id="10" w:name="_Toc52866751"/>
      <w:r w:rsidRPr="00116E80">
        <w:rPr>
          <w:rFonts w:cs="Arial"/>
          <w:szCs w:val="22"/>
        </w:rPr>
        <w:t>MISCELLANEOUS</w:t>
      </w:r>
      <w:bookmarkEnd w:id="10"/>
    </w:p>
    <w:p w:rsidR="00CE5669" w:rsidRPr="00116E80" w:rsidRDefault="00CE5669" w:rsidP="00CE5669">
      <w:pPr>
        <w:pStyle w:val="Heading2"/>
        <w:rPr>
          <w:rFonts w:cs="Arial"/>
          <w:szCs w:val="22"/>
        </w:rPr>
      </w:pPr>
      <w:bookmarkStart w:id="11" w:name="_Toc52866752"/>
      <w:r w:rsidRPr="00116E80">
        <w:rPr>
          <w:rFonts w:cs="Arial"/>
          <w:szCs w:val="22"/>
        </w:rPr>
        <w:t>Proper Law</w:t>
      </w:r>
      <w:bookmarkEnd w:id="11"/>
      <w:r w:rsidRPr="00116E80">
        <w:rPr>
          <w:rFonts w:cs="Arial"/>
          <w:szCs w:val="22"/>
        </w:rPr>
        <w:t xml:space="preserve"> </w:t>
      </w:r>
    </w:p>
    <w:p w:rsidR="00CE5669" w:rsidRPr="00116E80" w:rsidRDefault="00CE5669" w:rsidP="00CE5669">
      <w:pPr>
        <w:pStyle w:val="BodyText3"/>
        <w:rPr>
          <w:rFonts w:cs="Arial"/>
          <w:szCs w:val="22"/>
        </w:rPr>
      </w:pPr>
      <w:r w:rsidRPr="00116E80">
        <w:rPr>
          <w:rFonts w:cs="Arial"/>
          <w:szCs w:val="22"/>
        </w:rPr>
        <w:t xml:space="preserve">This </w:t>
      </w:r>
      <w:r w:rsidR="00AA3078" w:rsidRPr="00116E80">
        <w:rPr>
          <w:rFonts w:cs="Arial"/>
          <w:szCs w:val="22"/>
        </w:rPr>
        <w:t>Contract</w:t>
      </w:r>
      <w:r w:rsidRPr="00116E80">
        <w:rPr>
          <w:rFonts w:cs="Arial"/>
          <w:szCs w:val="22"/>
        </w:rPr>
        <w:t xml:space="preserve"> is governed by the law in force in Western Australia, or where applicable</w:t>
      </w:r>
      <w:r w:rsidR="005C3642" w:rsidRPr="00116E80">
        <w:rPr>
          <w:rFonts w:cs="Arial"/>
          <w:szCs w:val="22"/>
        </w:rPr>
        <w:t xml:space="preserve">, the Commonwealth of Australia </w:t>
      </w:r>
      <w:r w:rsidR="005C3642" w:rsidRPr="00116E80">
        <w:rPr>
          <w:rFonts w:cs="Arial"/>
          <w:szCs w:val="22"/>
          <w:lang w:val="en-GB"/>
        </w:rPr>
        <w:t>and the parties consent to the jurisdiction of the courts of Western Australia.</w:t>
      </w:r>
    </w:p>
    <w:p w:rsidR="00CE5669" w:rsidRPr="00116E80" w:rsidRDefault="00CE5669" w:rsidP="00CE5669">
      <w:pPr>
        <w:pStyle w:val="Heading2"/>
        <w:rPr>
          <w:rFonts w:cs="Arial"/>
          <w:szCs w:val="22"/>
        </w:rPr>
      </w:pPr>
      <w:bookmarkStart w:id="12" w:name="_Toc52866753"/>
      <w:r w:rsidRPr="00116E80">
        <w:rPr>
          <w:rFonts w:cs="Arial"/>
          <w:szCs w:val="22"/>
        </w:rPr>
        <w:t>Time</w:t>
      </w:r>
      <w:bookmarkEnd w:id="12"/>
    </w:p>
    <w:p w:rsidR="00CE5669" w:rsidRPr="00116E80" w:rsidRDefault="00CE5669" w:rsidP="00CE5669">
      <w:pPr>
        <w:pStyle w:val="BodyText3"/>
        <w:rPr>
          <w:rFonts w:cs="Arial"/>
          <w:szCs w:val="22"/>
        </w:rPr>
      </w:pPr>
      <w:r w:rsidRPr="00116E80">
        <w:rPr>
          <w:rFonts w:cs="Arial"/>
          <w:szCs w:val="22"/>
        </w:rPr>
        <w:t>Unless otherwise indicated, time shall be of the essence in all respects.</w:t>
      </w:r>
    </w:p>
    <w:p w:rsidR="00CE5669" w:rsidRPr="00116E80" w:rsidRDefault="00CE5669" w:rsidP="00CE5669">
      <w:pPr>
        <w:pStyle w:val="Heading2"/>
        <w:rPr>
          <w:rFonts w:cs="Arial"/>
          <w:szCs w:val="22"/>
        </w:rPr>
      </w:pPr>
      <w:bookmarkStart w:id="13" w:name="_Toc52866754"/>
      <w:r w:rsidRPr="00116E80">
        <w:rPr>
          <w:rFonts w:cs="Arial"/>
          <w:szCs w:val="22"/>
        </w:rPr>
        <w:lastRenderedPageBreak/>
        <w:t>Parties may act by agent</w:t>
      </w:r>
      <w:bookmarkEnd w:id="13"/>
    </w:p>
    <w:p w:rsidR="00CE5669" w:rsidRPr="00116E80" w:rsidRDefault="00CE5669" w:rsidP="00CE5669">
      <w:pPr>
        <w:pStyle w:val="BodyText3"/>
        <w:rPr>
          <w:rFonts w:cs="Arial"/>
          <w:szCs w:val="22"/>
        </w:rPr>
      </w:pPr>
      <w:r w:rsidRPr="00116E80">
        <w:rPr>
          <w:rFonts w:cs="Arial"/>
          <w:szCs w:val="22"/>
        </w:rPr>
        <w:t xml:space="preserve">All acts and things which may be done by a party to this </w:t>
      </w:r>
      <w:r w:rsidR="00AA3078" w:rsidRPr="00116E80">
        <w:rPr>
          <w:rFonts w:cs="Arial"/>
          <w:szCs w:val="22"/>
        </w:rPr>
        <w:t>Contract</w:t>
      </w:r>
      <w:r w:rsidRPr="00116E80">
        <w:rPr>
          <w:rFonts w:cs="Arial"/>
          <w:szCs w:val="22"/>
        </w:rPr>
        <w:t xml:space="preserve"> may be done by a solicitor, agent, employee or contractor of that party.</w:t>
      </w:r>
    </w:p>
    <w:p w:rsidR="00CE5669" w:rsidRPr="00116E80" w:rsidRDefault="00CE5669" w:rsidP="00CE5669">
      <w:pPr>
        <w:pStyle w:val="Heading2"/>
        <w:rPr>
          <w:rFonts w:cs="Arial"/>
          <w:szCs w:val="22"/>
        </w:rPr>
      </w:pPr>
      <w:bookmarkStart w:id="14" w:name="_Toc52866755"/>
      <w:r w:rsidRPr="00116E80">
        <w:rPr>
          <w:rFonts w:cs="Arial"/>
          <w:szCs w:val="22"/>
        </w:rPr>
        <w:t>Variation</w:t>
      </w:r>
      <w:bookmarkEnd w:id="14"/>
    </w:p>
    <w:p w:rsidR="00CE5669" w:rsidRPr="00116E80" w:rsidRDefault="00CE5669" w:rsidP="00CE5669">
      <w:pPr>
        <w:pStyle w:val="BodyText3"/>
        <w:rPr>
          <w:rFonts w:cs="Arial"/>
          <w:szCs w:val="22"/>
        </w:rPr>
      </w:pPr>
      <w:r w:rsidRPr="00116E80">
        <w:rPr>
          <w:rFonts w:cs="Arial"/>
          <w:szCs w:val="22"/>
        </w:rPr>
        <w:t xml:space="preserve">This </w:t>
      </w:r>
      <w:r w:rsidR="00AA3078" w:rsidRPr="00116E80">
        <w:rPr>
          <w:rFonts w:cs="Arial"/>
          <w:szCs w:val="22"/>
        </w:rPr>
        <w:t>Contract</w:t>
      </w:r>
      <w:r w:rsidRPr="00116E80">
        <w:rPr>
          <w:rFonts w:cs="Arial"/>
          <w:szCs w:val="22"/>
        </w:rPr>
        <w:t xml:space="preserve"> may not be varied except in writing signed by </w:t>
      </w:r>
      <w:r w:rsidR="00F92B4B" w:rsidRPr="00116E80">
        <w:rPr>
          <w:rFonts w:cs="Arial"/>
          <w:szCs w:val="22"/>
        </w:rPr>
        <w:t>each</w:t>
      </w:r>
      <w:r w:rsidRPr="00116E80">
        <w:rPr>
          <w:rFonts w:cs="Arial"/>
          <w:szCs w:val="22"/>
        </w:rPr>
        <w:t xml:space="preserve"> </w:t>
      </w:r>
      <w:r w:rsidR="00F92B4B" w:rsidRPr="00116E80">
        <w:rPr>
          <w:rFonts w:cs="Arial"/>
          <w:szCs w:val="22"/>
        </w:rPr>
        <w:t>party.</w:t>
      </w:r>
    </w:p>
    <w:p w:rsidR="00CE5669" w:rsidRPr="00116E80" w:rsidRDefault="00CE5669" w:rsidP="00CE5669">
      <w:pPr>
        <w:pStyle w:val="Heading2"/>
        <w:rPr>
          <w:rFonts w:cs="Arial"/>
          <w:szCs w:val="22"/>
        </w:rPr>
      </w:pPr>
      <w:bookmarkStart w:id="15" w:name="_Toc52866756"/>
      <w:r w:rsidRPr="00116E80">
        <w:rPr>
          <w:rFonts w:cs="Arial"/>
          <w:szCs w:val="22"/>
        </w:rPr>
        <w:t>Further assurances</w:t>
      </w:r>
      <w:bookmarkEnd w:id="15"/>
    </w:p>
    <w:p w:rsidR="00CE5669" w:rsidRPr="00116E80" w:rsidRDefault="00CE5669" w:rsidP="00CE5669">
      <w:pPr>
        <w:pStyle w:val="BodyText3"/>
        <w:rPr>
          <w:rFonts w:cs="Arial"/>
          <w:szCs w:val="22"/>
        </w:rPr>
      </w:pPr>
      <w:r w:rsidRPr="00116E80">
        <w:rPr>
          <w:rFonts w:cs="Arial"/>
          <w:szCs w:val="22"/>
        </w:rPr>
        <w:t xml:space="preserve">Each party to this </w:t>
      </w:r>
      <w:r w:rsidR="00AA3078" w:rsidRPr="00116E80">
        <w:rPr>
          <w:rFonts w:cs="Arial"/>
          <w:szCs w:val="22"/>
        </w:rPr>
        <w:t>Contract</w:t>
      </w:r>
      <w:r w:rsidRPr="00116E80">
        <w:rPr>
          <w:rFonts w:cs="Arial"/>
          <w:szCs w:val="22"/>
        </w:rPr>
        <w:t xml:space="preserve"> must execute and do all acts and things necessary to give full force and effect to this </w:t>
      </w:r>
      <w:r w:rsidR="00AA3078" w:rsidRPr="00116E80">
        <w:rPr>
          <w:rFonts w:cs="Arial"/>
          <w:szCs w:val="22"/>
        </w:rPr>
        <w:t>Contract</w:t>
      </w:r>
      <w:r w:rsidRPr="00116E80">
        <w:rPr>
          <w:rFonts w:cs="Arial"/>
          <w:szCs w:val="22"/>
        </w:rPr>
        <w:t>.</w:t>
      </w:r>
    </w:p>
    <w:p w:rsidR="00CE5669" w:rsidRPr="00116E80" w:rsidRDefault="00CE5669" w:rsidP="00CE5669">
      <w:pPr>
        <w:pStyle w:val="Heading2"/>
        <w:rPr>
          <w:rFonts w:cs="Arial"/>
          <w:szCs w:val="22"/>
        </w:rPr>
      </w:pPr>
      <w:bookmarkStart w:id="16" w:name="_Toc52866757"/>
      <w:r w:rsidRPr="00116E80">
        <w:rPr>
          <w:rFonts w:cs="Arial"/>
          <w:szCs w:val="22"/>
        </w:rPr>
        <w:t>Effect of execution</w:t>
      </w:r>
      <w:bookmarkEnd w:id="16"/>
    </w:p>
    <w:p w:rsidR="00CE5669" w:rsidRPr="00116E80" w:rsidRDefault="00CE5669" w:rsidP="00CE5669">
      <w:pPr>
        <w:pStyle w:val="BodyText3"/>
        <w:rPr>
          <w:rFonts w:cs="Arial"/>
          <w:szCs w:val="22"/>
        </w:rPr>
      </w:pPr>
      <w:r w:rsidRPr="00116E80">
        <w:rPr>
          <w:rFonts w:cs="Arial"/>
          <w:szCs w:val="22"/>
        </w:rPr>
        <w:t xml:space="preserve">This </w:t>
      </w:r>
      <w:r w:rsidR="00AA3078" w:rsidRPr="00116E80">
        <w:rPr>
          <w:rFonts w:cs="Arial"/>
          <w:szCs w:val="22"/>
        </w:rPr>
        <w:t>Contract</w:t>
      </w:r>
      <w:r w:rsidRPr="00116E80">
        <w:rPr>
          <w:rFonts w:cs="Arial"/>
          <w:szCs w:val="22"/>
        </w:rPr>
        <w:t xml:space="preserve"> binds each person who executes it notwithstanding the failure by any other person to execute this </w:t>
      </w:r>
      <w:r w:rsidR="00AA3078" w:rsidRPr="00116E80">
        <w:rPr>
          <w:rFonts w:cs="Arial"/>
          <w:szCs w:val="22"/>
        </w:rPr>
        <w:t>Contract</w:t>
      </w:r>
      <w:r w:rsidRPr="00116E80">
        <w:rPr>
          <w:rFonts w:cs="Arial"/>
          <w:szCs w:val="22"/>
        </w:rPr>
        <w:t>.</w:t>
      </w:r>
    </w:p>
    <w:p w:rsidR="00816958" w:rsidRPr="00116E80" w:rsidRDefault="00CE5669" w:rsidP="00816958">
      <w:pPr>
        <w:pStyle w:val="Heading2"/>
        <w:rPr>
          <w:rFonts w:cs="Arial"/>
          <w:szCs w:val="22"/>
        </w:rPr>
      </w:pPr>
      <w:bookmarkStart w:id="17" w:name="_Toc52866758"/>
      <w:r w:rsidRPr="00116E80">
        <w:rPr>
          <w:rFonts w:cs="Arial"/>
          <w:szCs w:val="22"/>
        </w:rPr>
        <w:t>Severance</w:t>
      </w:r>
      <w:bookmarkEnd w:id="17"/>
    </w:p>
    <w:p w:rsidR="00723E0E" w:rsidRPr="00116E80" w:rsidRDefault="00CE5669" w:rsidP="00CE5669">
      <w:pPr>
        <w:pStyle w:val="BodyText3"/>
        <w:rPr>
          <w:rFonts w:cs="Arial"/>
          <w:szCs w:val="22"/>
        </w:rPr>
      </w:pPr>
      <w:r w:rsidRPr="00116E80">
        <w:rPr>
          <w:rFonts w:cs="Arial"/>
          <w:szCs w:val="22"/>
        </w:rPr>
        <w:t xml:space="preserve">If any part of this </w:t>
      </w:r>
      <w:r w:rsidR="00AA3078" w:rsidRPr="00116E80">
        <w:rPr>
          <w:rFonts w:cs="Arial"/>
          <w:szCs w:val="22"/>
        </w:rPr>
        <w:t>Contract</w:t>
      </w:r>
      <w:r w:rsidRPr="00116E80">
        <w:rPr>
          <w:rFonts w:cs="Arial"/>
          <w:szCs w:val="22"/>
        </w:rPr>
        <w:t xml:space="preserve"> is or becomes unenforceable or void or voidable, that part will be severed from this </w:t>
      </w:r>
      <w:r w:rsidR="00AA3078" w:rsidRPr="00116E80">
        <w:rPr>
          <w:rFonts w:cs="Arial"/>
          <w:szCs w:val="22"/>
        </w:rPr>
        <w:t>Contract</w:t>
      </w:r>
      <w:r w:rsidRPr="00116E80">
        <w:rPr>
          <w:rFonts w:cs="Arial"/>
          <w:szCs w:val="22"/>
        </w:rPr>
        <w:t xml:space="preserve"> and those parts that are unaffected shall continue to have full force and effect.</w:t>
      </w:r>
    </w:p>
    <w:p w:rsidR="00816958" w:rsidRPr="00116E80" w:rsidRDefault="00816958" w:rsidP="00816958">
      <w:pPr>
        <w:pStyle w:val="Heading2"/>
        <w:rPr>
          <w:rFonts w:cs="Arial"/>
          <w:szCs w:val="22"/>
        </w:rPr>
      </w:pPr>
      <w:bookmarkStart w:id="18" w:name="_Toc52866759"/>
      <w:r w:rsidRPr="00116E80">
        <w:rPr>
          <w:rFonts w:cs="Arial"/>
          <w:szCs w:val="22"/>
        </w:rPr>
        <w:t>Entire Agreement</w:t>
      </w:r>
      <w:bookmarkEnd w:id="18"/>
    </w:p>
    <w:p w:rsidR="00816958" w:rsidRPr="00116E80" w:rsidRDefault="00816958" w:rsidP="00816958">
      <w:pPr>
        <w:spacing w:after="240" w:line="360" w:lineRule="auto"/>
        <w:ind w:left="1701"/>
        <w:rPr>
          <w:rFonts w:ascii="Arial" w:hAnsi="Arial" w:cs="Arial"/>
          <w:sz w:val="22"/>
          <w:szCs w:val="22"/>
        </w:rPr>
      </w:pPr>
      <w:r w:rsidRPr="00116E80">
        <w:rPr>
          <w:rFonts w:ascii="Arial" w:hAnsi="Arial" w:cs="Arial"/>
          <w:sz w:val="22"/>
          <w:szCs w:val="22"/>
        </w:rPr>
        <w:t>This Contract constitutes the entire agreement of the parties of the matters dealt with in this Contract and supersedes all prior agreements, understandings and negotiations in respect of the matters dealt with in this Contract.</w:t>
      </w:r>
    </w:p>
    <w:p w:rsidR="000F1920" w:rsidRPr="00116E80" w:rsidRDefault="000F1920" w:rsidP="000F1920">
      <w:pPr>
        <w:pStyle w:val="Heading2"/>
        <w:rPr>
          <w:rFonts w:cs="Arial"/>
          <w:szCs w:val="22"/>
        </w:rPr>
      </w:pPr>
      <w:bookmarkStart w:id="19" w:name="_Toc52866760"/>
      <w:r w:rsidRPr="00116E80">
        <w:rPr>
          <w:rFonts w:cs="Arial"/>
          <w:szCs w:val="22"/>
        </w:rPr>
        <w:t>No Moratorium</w:t>
      </w:r>
      <w:bookmarkEnd w:id="19"/>
    </w:p>
    <w:p w:rsidR="000F1920" w:rsidRPr="00116E80" w:rsidRDefault="000F1920" w:rsidP="000F1920">
      <w:pPr>
        <w:spacing w:after="240" w:line="360" w:lineRule="auto"/>
        <w:ind w:left="1701"/>
        <w:rPr>
          <w:rFonts w:ascii="Arial" w:hAnsi="Arial" w:cs="Arial"/>
          <w:sz w:val="22"/>
          <w:szCs w:val="22"/>
        </w:rPr>
      </w:pPr>
      <w:r w:rsidRPr="00116E80">
        <w:rPr>
          <w:rFonts w:ascii="Arial" w:hAnsi="Arial" w:cs="Arial"/>
          <w:sz w:val="22"/>
          <w:szCs w:val="22"/>
        </w:rPr>
        <w:t xml:space="preserve">The provisions of any statute which extends a date for paying any money under this Contract or which abrogates, nullifies, </w:t>
      </w:r>
      <w:proofErr w:type="gramStart"/>
      <w:r w:rsidRPr="00116E80">
        <w:rPr>
          <w:rFonts w:ascii="Arial" w:hAnsi="Arial" w:cs="Arial"/>
          <w:sz w:val="22"/>
          <w:szCs w:val="22"/>
        </w:rPr>
        <w:t>postpones</w:t>
      </w:r>
      <w:proofErr w:type="gramEnd"/>
      <w:r w:rsidRPr="00116E80">
        <w:rPr>
          <w:rFonts w:ascii="Arial" w:hAnsi="Arial" w:cs="Arial"/>
          <w:sz w:val="22"/>
          <w:szCs w:val="22"/>
        </w:rPr>
        <w:t xml:space="preserve"> or otherwise affects any provision of this Contract shall not apply to limit the terms of this Contract.</w:t>
      </w:r>
    </w:p>
    <w:p w:rsidR="00B542D6" w:rsidRPr="00116E80" w:rsidRDefault="00B542D6" w:rsidP="00B542D6">
      <w:pPr>
        <w:pStyle w:val="Heading2"/>
        <w:rPr>
          <w:rFonts w:cs="Arial"/>
          <w:szCs w:val="22"/>
        </w:rPr>
      </w:pPr>
      <w:bookmarkStart w:id="20" w:name="_Toc52866761"/>
      <w:r w:rsidRPr="00116E80">
        <w:rPr>
          <w:rFonts w:cs="Arial"/>
          <w:szCs w:val="22"/>
        </w:rPr>
        <w:t>Counterparts</w:t>
      </w:r>
      <w:bookmarkEnd w:id="20"/>
    </w:p>
    <w:p w:rsidR="00B542D6" w:rsidRPr="00116E80" w:rsidRDefault="00B542D6" w:rsidP="00B542D6">
      <w:pPr>
        <w:spacing w:after="240" w:line="360" w:lineRule="auto"/>
        <w:ind w:left="1701"/>
        <w:rPr>
          <w:rFonts w:ascii="Arial" w:hAnsi="Arial" w:cs="Arial"/>
          <w:sz w:val="22"/>
          <w:szCs w:val="22"/>
        </w:rPr>
      </w:pPr>
      <w:r w:rsidRPr="00116E80">
        <w:rPr>
          <w:rFonts w:ascii="Arial" w:hAnsi="Arial" w:cs="Arial"/>
          <w:sz w:val="22"/>
          <w:szCs w:val="22"/>
        </w:rPr>
        <w:t>This Contract may be executed by any number of counterparts and all of those counterparts taken together constitute one and the same instrument.</w:t>
      </w:r>
    </w:p>
    <w:p w:rsidR="00FB140A" w:rsidRPr="00116E80" w:rsidRDefault="00FB140A" w:rsidP="00FB140A">
      <w:pPr>
        <w:pStyle w:val="Heading2"/>
        <w:rPr>
          <w:rFonts w:cs="Arial"/>
          <w:szCs w:val="22"/>
        </w:rPr>
      </w:pPr>
      <w:bookmarkStart w:id="21" w:name="_Toc52866762"/>
      <w:r w:rsidRPr="00116E80">
        <w:rPr>
          <w:rFonts w:cs="Arial"/>
          <w:szCs w:val="22"/>
        </w:rPr>
        <w:lastRenderedPageBreak/>
        <w:t>Assignment prior to Settlement</w:t>
      </w:r>
      <w:bookmarkEnd w:id="21"/>
    </w:p>
    <w:p w:rsidR="00FB140A" w:rsidRPr="00116E80" w:rsidRDefault="00FB140A" w:rsidP="00E626E2">
      <w:pPr>
        <w:pStyle w:val="Heading2"/>
        <w:numPr>
          <w:ilvl w:val="0"/>
          <w:numId w:val="0"/>
        </w:numPr>
        <w:ind w:left="1701"/>
        <w:rPr>
          <w:rFonts w:cs="Arial"/>
          <w:szCs w:val="22"/>
          <w:highlight w:val="yellow"/>
          <w:u w:val="none"/>
        </w:rPr>
      </w:pPr>
      <w:bookmarkStart w:id="22" w:name="_Toc52866763"/>
      <w:r w:rsidRPr="00116E80">
        <w:rPr>
          <w:rFonts w:cs="Arial"/>
          <w:szCs w:val="22"/>
          <w:u w:val="none"/>
        </w:rPr>
        <w:t>A party may not assign or transfer any of its rights or obligations under this Contract without obtaining the prior written consent of the other party.</w:t>
      </w:r>
      <w:bookmarkEnd w:id="22"/>
    </w:p>
    <w:p w:rsidR="001B1EF5" w:rsidRPr="00116E80" w:rsidRDefault="001B1EF5" w:rsidP="001B1EF5">
      <w:pPr>
        <w:pStyle w:val="Heading2"/>
        <w:rPr>
          <w:rFonts w:cs="Arial"/>
          <w:szCs w:val="22"/>
        </w:rPr>
      </w:pPr>
      <w:bookmarkStart w:id="23" w:name="_Toc52866764"/>
      <w:r w:rsidRPr="00116E80">
        <w:rPr>
          <w:rFonts w:cs="Arial"/>
          <w:szCs w:val="22"/>
        </w:rPr>
        <w:t>Special Conditions</w:t>
      </w:r>
      <w:bookmarkEnd w:id="23"/>
    </w:p>
    <w:p w:rsidR="00723E0E" w:rsidRPr="00116E80" w:rsidRDefault="001B1EF5" w:rsidP="001B1EF5">
      <w:pPr>
        <w:spacing w:after="200" w:line="276" w:lineRule="auto"/>
        <w:ind w:left="981" w:firstLine="720"/>
        <w:jc w:val="left"/>
        <w:rPr>
          <w:rFonts w:ascii="Arial" w:hAnsi="Arial" w:cs="Arial"/>
          <w:sz w:val="22"/>
          <w:szCs w:val="22"/>
        </w:rPr>
      </w:pPr>
      <w:r w:rsidRPr="00116E80">
        <w:rPr>
          <w:rFonts w:ascii="Arial" w:hAnsi="Arial" w:cs="Arial"/>
          <w:sz w:val="22"/>
          <w:szCs w:val="22"/>
        </w:rPr>
        <w:t xml:space="preserve">The Special Conditions </w:t>
      </w:r>
      <w:r w:rsidR="00E626E2" w:rsidRPr="00116E80">
        <w:rPr>
          <w:rFonts w:ascii="Arial" w:hAnsi="Arial" w:cs="Arial"/>
          <w:sz w:val="22"/>
          <w:szCs w:val="22"/>
        </w:rPr>
        <w:t>form</w:t>
      </w:r>
      <w:r w:rsidRPr="00116E80">
        <w:rPr>
          <w:rFonts w:ascii="Arial" w:hAnsi="Arial" w:cs="Arial"/>
          <w:sz w:val="22"/>
          <w:szCs w:val="22"/>
        </w:rPr>
        <w:t xml:space="preserve"> part of this Contract.</w:t>
      </w:r>
      <w:r w:rsidR="00723E0E" w:rsidRPr="00116E80">
        <w:rPr>
          <w:rFonts w:ascii="Arial" w:hAnsi="Arial" w:cs="Arial"/>
          <w:sz w:val="22"/>
          <w:szCs w:val="22"/>
        </w:rPr>
        <w:br w:type="page"/>
      </w:r>
    </w:p>
    <w:p w:rsidR="00CE5669" w:rsidRPr="00116E80" w:rsidRDefault="00CE5669" w:rsidP="00CE5669">
      <w:pPr>
        <w:pStyle w:val="BodyText3"/>
        <w:rPr>
          <w:rFonts w:cs="Arial"/>
          <w:szCs w:val="22"/>
        </w:rPr>
      </w:pPr>
    </w:p>
    <w:p w:rsidR="00CE5669" w:rsidRPr="00116E80" w:rsidRDefault="00CE5669" w:rsidP="002A11B9">
      <w:pPr>
        <w:ind w:left="1134" w:hanging="567"/>
        <w:jc w:val="center"/>
        <w:rPr>
          <w:rFonts w:ascii="Arial" w:hAnsi="Arial" w:cs="Arial"/>
          <w:sz w:val="22"/>
          <w:szCs w:val="22"/>
        </w:rPr>
      </w:pPr>
    </w:p>
    <w:p w:rsidR="00723E0E" w:rsidRPr="00116E80" w:rsidRDefault="00CE5669" w:rsidP="0099703F">
      <w:pPr>
        <w:jc w:val="center"/>
        <w:rPr>
          <w:rFonts w:ascii="Arial" w:hAnsi="Arial" w:cs="Arial"/>
          <w:b/>
          <w:sz w:val="22"/>
          <w:szCs w:val="22"/>
        </w:rPr>
      </w:pPr>
      <w:r w:rsidRPr="00116E80">
        <w:rPr>
          <w:rFonts w:ascii="Arial" w:hAnsi="Arial" w:cs="Arial"/>
          <w:b/>
          <w:sz w:val="22"/>
          <w:szCs w:val="22"/>
        </w:rPr>
        <w:t>SCHEDULE</w:t>
      </w:r>
      <w:r w:rsidR="00723E0E" w:rsidRPr="00116E80">
        <w:rPr>
          <w:rFonts w:ascii="Arial" w:hAnsi="Arial" w:cs="Arial"/>
          <w:b/>
          <w:sz w:val="22"/>
          <w:szCs w:val="22"/>
        </w:rPr>
        <w:t xml:space="preserve"> 1</w:t>
      </w:r>
    </w:p>
    <w:p w:rsidR="00CE5669" w:rsidRPr="00116E80" w:rsidRDefault="00CE5669" w:rsidP="00CE5669">
      <w:pPr>
        <w:ind w:left="720" w:hanging="720"/>
        <w:jc w:val="center"/>
        <w:rPr>
          <w:rFonts w:ascii="Arial" w:hAnsi="Arial" w:cs="Arial"/>
          <w:sz w:val="22"/>
          <w:szCs w:val="22"/>
        </w:rPr>
      </w:pPr>
    </w:p>
    <w:p w:rsidR="00CE5669" w:rsidRPr="00116E80" w:rsidRDefault="00CE5669" w:rsidP="00CE5669">
      <w:pPr>
        <w:ind w:left="720" w:hanging="720"/>
        <w:jc w:val="center"/>
        <w:rPr>
          <w:rFonts w:ascii="Arial" w:hAnsi="Arial" w:cs="Arial"/>
          <w:sz w:val="22"/>
          <w:szCs w:val="22"/>
        </w:rPr>
      </w:pPr>
    </w:p>
    <w:p w:rsidR="00CE5669" w:rsidRPr="00116E80" w:rsidRDefault="00CE5669" w:rsidP="00CE5669">
      <w:pPr>
        <w:ind w:left="1701" w:hanging="1701"/>
        <w:jc w:val="left"/>
        <w:rPr>
          <w:rFonts w:ascii="Arial" w:hAnsi="Arial" w:cs="Arial"/>
          <w:b/>
          <w:sz w:val="22"/>
          <w:szCs w:val="22"/>
        </w:rPr>
      </w:pPr>
      <w:r w:rsidRPr="00116E80">
        <w:rPr>
          <w:rFonts w:ascii="Arial" w:hAnsi="Arial" w:cs="Arial"/>
          <w:b/>
          <w:sz w:val="22"/>
          <w:szCs w:val="22"/>
        </w:rPr>
        <w:t xml:space="preserve">ITEM </w:t>
      </w:r>
      <w:r w:rsidR="00723E0E" w:rsidRPr="00116E80">
        <w:rPr>
          <w:rFonts w:ascii="Arial" w:hAnsi="Arial" w:cs="Arial"/>
          <w:b/>
          <w:sz w:val="22"/>
          <w:szCs w:val="22"/>
        </w:rPr>
        <w:t>1</w:t>
      </w:r>
      <w:r w:rsidR="001E4445" w:rsidRPr="00116E80">
        <w:rPr>
          <w:rFonts w:ascii="Arial" w:hAnsi="Arial" w:cs="Arial"/>
          <w:b/>
          <w:sz w:val="22"/>
          <w:szCs w:val="22"/>
        </w:rPr>
        <w:t xml:space="preserve"> </w:t>
      </w:r>
      <w:r w:rsidRPr="00116E80">
        <w:rPr>
          <w:rFonts w:ascii="Arial" w:hAnsi="Arial" w:cs="Arial"/>
          <w:b/>
          <w:sz w:val="22"/>
          <w:szCs w:val="22"/>
        </w:rPr>
        <w:t xml:space="preserve"> </w:t>
      </w:r>
      <w:r w:rsidRPr="00116E80">
        <w:rPr>
          <w:rFonts w:ascii="Arial" w:hAnsi="Arial" w:cs="Arial"/>
          <w:b/>
          <w:sz w:val="22"/>
          <w:szCs w:val="22"/>
        </w:rPr>
        <w:tab/>
      </w:r>
      <w:r w:rsidR="00303529" w:rsidRPr="00116E80">
        <w:rPr>
          <w:rFonts w:ascii="Arial" w:hAnsi="Arial" w:cs="Arial"/>
          <w:b/>
          <w:sz w:val="22"/>
          <w:szCs w:val="22"/>
        </w:rPr>
        <w:t>LAND</w:t>
      </w:r>
    </w:p>
    <w:p w:rsidR="00CE5669" w:rsidRPr="00116E80" w:rsidRDefault="00CE5669" w:rsidP="00CE5669">
      <w:pPr>
        <w:ind w:left="720" w:hanging="720"/>
        <w:rPr>
          <w:rFonts w:ascii="Arial" w:hAnsi="Arial" w:cs="Arial"/>
          <w:sz w:val="22"/>
          <w:szCs w:val="22"/>
        </w:rPr>
      </w:pPr>
    </w:p>
    <w:p w:rsidR="00CE5669" w:rsidRPr="00116E80" w:rsidRDefault="00CE5669" w:rsidP="00723E0E">
      <w:pPr>
        <w:pStyle w:val="Heading3"/>
        <w:numPr>
          <w:ilvl w:val="0"/>
          <w:numId w:val="0"/>
        </w:numPr>
        <w:ind w:left="1701"/>
        <w:rPr>
          <w:rFonts w:cs="Arial"/>
          <w:szCs w:val="22"/>
        </w:rPr>
      </w:pPr>
      <w:r w:rsidRPr="00116E80">
        <w:rPr>
          <w:rFonts w:cs="Arial"/>
          <w:szCs w:val="22"/>
        </w:rPr>
        <w:t xml:space="preserve">Lot </w:t>
      </w:r>
      <w:r w:rsidR="002A11B9" w:rsidRPr="00116E80">
        <w:rPr>
          <w:rFonts w:cs="Arial"/>
          <w:szCs w:val="22"/>
          <w:highlight w:val="lightGray"/>
        </w:rPr>
        <w:t>[</w:t>
      </w:r>
      <w:r w:rsidR="002A11B9" w:rsidRPr="00116E80">
        <w:rPr>
          <w:rFonts w:cs="Arial"/>
          <w:szCs w:val="22"/>
          <w:highlight w:val="lightGray"/>
        </w:rPr>
        <w:tab/>
      </w:r>
      <w:r w:rsidR="002A11B9" w:rsidRPr="00116E80">
        <w:rPr>
          <w:rFonts w:cs="Arial"/>
          <w:szCs w:val="22"/>
          <w:highlight w:val="lightGray"/>
        </w:rPr>
        <w:tab/>
        <w:t>]</w:t>
      </w:r>
      <w:r w:rsidR="002A11B9" w:rsidRPr="00116E80">
        <w:rPr>
          <w:rFonts w:cs="Arial"/>
          <w:szCs w:val="22"/>
        </w:rPr>
        <w:t xml:space="preserve"> </w:t>
      </w:r>
      <w:r w:rsidRPr="00116E80">
        <w:rPr>
          <w:rFonts w:cs="Arial"/>
          <w:szCs w:val="22"/>
        </w:rPr>
        <w:t xml:space="preserve">on Deposited Plan </w:t>
      </w:r>
      <w:r w:rsidR="002A11B9" w:rsidRPr="00116E80">
        <w:rPr>
          <w:rFonts w:cs="Arial"/>
          <w:szCs w:val="22"/>
          <w:highlight w:val="lightGray"/>
        </w:rPr>
        <w:t>[</w:t>
      </w:r>
      <w:r w:rsidR="002A11B9" w:rsidRPr="00116E80">
        <w:rPr>
          <w:rFonts w:cs="Arial"/>
          <w:szCs w:val="22"/>
          <w:highlight w:val="lightGray"/>
        </w:rPr>
        <w:tab/>
      </w:r>
      <w:r w:rsidR="002A11B9" w:rsidRPr="00116E80">
        <w:rPr>
          <w:rFonts w:cs="Arial"/>
          <w:szCs w:val="22"/>
          <w:highlight w:val="lightGray"/>
        </w:rPr>
        <w:tab/>
      </w:r>
      <w:r w:rsidR="002A11B9" w:rsidRPr="00116E80">
        <w:rPr>
          <w:rFonts w:cs="Arial"/>
          <w:szCs w:val="22"/>
          <w:highlight w:val="lightGray"/>
        </w:rPr>
        <w:tab/>
        <w:t>]</w:t>
      </w:r>
      <w:r w:rsidRPr="00116E80">
        <w:rPr>
          <w:rFonts w:cs="Arial"/>
          <w:szCs w:val="22"/>
        </w:rPr>
        <w:t xml:space="preserve"> being the whole of the land comprised in Certificate of Title Volume </w:t>
      </w:r>
      <w:r w:rsidR="002A11B9" w:rsidRPr="00116E80">
        <w:rPr>
          <w:rFonts w:cs="Arial"/>
          <w:szCs w:val="22"/>
          <w:highlight w:val="lightGray"/>
        </w:rPr>
        <w:t>[</w:t>
      </w:r>
      <w:r w:rsidR="002A11B9" w:rsidRPr="00116E80">
        <w:rPr>
          <w:rFonts w:cs="Arial"/>
          <w:szCs w:val="22"/>
          <w:highlight w:val="lightGray"/>
        </w:rPr>
        <w:tab/>
      </w:r>
      <w:r w:rsidR="002A11B9" w:rsidRPr="00116E80">
        <w:rPr>
          <w:rFonts w:cs="Arial"/>
          <w:szCs w:val="22"/>
          <w:highlight w:val="lightGray"/>
        </w:rPr>
        <w:tab/>
        <w:t>]</w:t>
      </w:r>
      <w:r w:rsidRPr="00116E80">
        <w:rPr>
          <w:rFonts w:cs="Arial"/>
          <w:szCs w:val="22"/>
        </w:rPr>
        <w:t xml:space="preserve"> Folio </w:t>
      </w:r>
      <w:r w:rsidR="002A11B9" w:rsidRPr="00116E80">
        <w:rPr>
          <w:rFonts w:cs="Arial"/>
          <w:szCs w:val="22"/>
          <w:highlight w:val="lightGray"/>
        </w:rPr>
        <w:t>[</w:t>
      </w:r>
      <w:r w:rsidR="002A11B9" w:rsidRPr="00116E80">
        <w:rPr>
          <w:rFonts w:cs="Arial"/>
          <w:szCs w:val="22"/>
          <w:highlight w:val="lightGray"/>
        </w:rPr>
        <w:tab/>
        <w:t>]</w:t>
      </w:r>
      <w:r w:rsidR="00E43643" w:rsidRPr="00116E80">
        <w:rPr>
          <w:rFonts w:cs="Arial"/>
          <w:szCs w:val="22"/>
        </w:rPr>
        <w:t xml:space="preserve"> </w:t>
      </w:r>
      <w:r w:rsidRPr="00116E80">
        <w:rPr>
          <w:rFonts w:cs="Arial"/>
          <w:szCs w:val="22"/>
        </w:rPr>
        <w:t xml:space="preserve">and being situate and known as </w:t>
      </w:r>
      <w:r w:rsidR="00E43643" w:rsidRPr="00116E80">
        <w:rPr>
          <w:rFonts w:cs="Arial"/>
          <w:szCs w:val="22"/>
          <w:highlight w:val="lightGray"/>
        </w:rPr>
        <w:t>[</w:t>
      </w:r>
      <w:r w:rsidR="00E43643" w:rsidRPr="00116E80">
        <w:rPr>
          <w:rFonts w:cs="Arial"/>
          <w:szCs w:val="22"/>
          <w:highlight w:val="lightGray"/>
        </w:rPr>
        <w:tab/>
      </w:r>
      <w:r w:rsidR="00E43643" w:rsidRPr="00116E80">
        <w:rPr>
          <w:rFonts w:cs="Arial"/>
          <w:szCs w:val="22"/>
          <w:highlight w:val="lightGray"/>
        </w:rPr>
        <w:tab/>
      </w:r>
      <w:r w:rsidR="00E43643" w:rsidRPr="00116E80">
        <w:rPr>
          <w:rFonts w:cs="Arial"/>
          <w:szCs w:val="22"/>
          <w:highlight w:val="lightGray"/>
        </w:rPr>
        <w:tab/>
        <w:t>],</w:t>
      </w:r>
      <w:r w:rsidR="00E43643" w:rsidRPr="00116E80">
        <w:rPr>
          <w:rFonts w:cs="Arial"/>
          <w:szCs w:val="22"/>
        </w:rPr>
        <w:t xml:space="preserve"> Mingenew, Western Australia.</w:t>
      </w:r>
    </w:p>
    <w:p w:rsidR="00CE5669" w:rsidRPr="00116E80" w:rsidRDefault="00723E0E" w:rsidP="00CE5669">
      <w:pPr>
        <w:ind w:left="1701" w:hanging="1701"/>
        <w:jc w:val="left"/>
        <w:rPr>
          <w:rFonts w:ascii="Arial" w:hAnsi="Arial" w:cs="Arial"/>
          <w:b/>
          <w:sz w:val="22"/>
          <w:szCs w:val="22"/>
        </w:rPr>
      </w:pPr>
      <w:r w:rsidRPr="00116E80">
        <w:rPr>
          <w:rFonts w:ascii="Arial" w:hAnsi="Arial" w:cs="Arial"/>
          <w:b/>
          <w:sz w:val="22"/>
          <w:szCs w:val="22"/>
        </w:rPr>
        <w:t>ITEM 2</w:t>
      </w:r>
      <w:r w:rsidR="001E4445" w:rsidRPr="00116E80">
        <w:rPr>
          <w:rFonts w:ascii="Arial" w:hAnsi="Arial" w:cs="Arial"/>
          <w:b/>
          <w:sz w:val="22"/>
          <w:szCs w:val="22"/>
        </w:rPr>
        <w:t xml:space="preserve"> </w:t>
      </w:r>
      <w:r w:rsidR="00CE5669" w:rsidRPr="00116E80">
        <w:rPr>
          <w:rFonts w:ascii="Arial" w:hAnsi="Arial" w:cs="Arial"/>
          <w:b/>
          <w:sz w:val="22"/>
          <w:szCs w:val="22"/>
        </w:rPr>
        <w:t xml:space="preserve"> </w:t>
      </w:r>
      <w:r w:rsidR="00CE5669" w:rsidRPr="00116E80">
        <w:rPr>
          <w:rFonts w:ascii="Arial" w:hAnsi="Arial" w:cs="Arial"/>
          <w:b/>
          <w:sz w:val="22"/>
          <w:szCs w:val="22"/>
        </w:rPr>
        <w:tab/>
        <w:t xml:space="preserve">PURCHASE PRICE </w:t>
      </w:r>
    </w:p>
    <w:p w:rsidR="00CE5669" w:rsidRPr="00116E80" w:rsidRDefault="00CE5669" w:rsidP="00CE5669">
      <w:pPr>
        <w:ind w:left="720" w:hanging="720"/>
        <w:jc w:val="left"/>
        <w:rPr>
          <w:rFonts w:ascii="Arial" w:hAnsi="Arial" w:cs="Arial"/>
          <w:sz w:val="22"/>
          <w:szCs w:val="22"/>
        </w:rPr>
      </w:pPr>
    </w:p>
    <w:p w:rsidR="00CE5669" w:rsidRPr="00116E80" w:rsidRDefault="00CE5669" w:rsidP="00CE5669">
      <w:pPr>
        <w:ind w:left="1701" w:right="-143"/>
        <w:rPr>
          <w:rFonts w:ascii="Arial" w:hAnsi="Arial" w:cs="Arial"/>
          <w:sz w:val="22"/>
          <w:szCs w:val="22"/>
        </w:rPr>
      </w:pPr>
      <w:r w:rsidRPr="00116E80">
        <w:rPr>
          <w:rFonts w:ascii="Arial" w:hAnsi="Arial" w:cs="Arial"/>
          <w:sz w:val="22"/>
          <w:szCs w:val="22"/>
        </w:rPr>
        <w:t>$</w:t>
      </w:r>
      <w:r w:rsidR="00463FDC" w:rsidRPr="00116E80">
        <w:rPr>
          <w:rFonts w:cs="Arial"/>
          <w:szCs w:val="22"/>
          <w:highlight w:val="lightGray"/>
        </w:rPr>
        <w:t>[</w:t>
      </w:r>
      <w:r w:rsidR="00463FDC" w:rsidRPr="00116E80">
        <w:rPr>
          <w:rFonts w:cs="Arial"/>
          <w:szCs w:val="22"/>
          <w:highlight w:val="lightGray"/>
        </w:rPr>
        <w:tab/>
      </w:r>
      <w:r w:rsidR="00463FDC" w:rsidRPr="00116E80">
        <w:rPr>
          <w:rFonts w:cs="Arial"/>
          <w:szCs w:val="22"/>
          <w:highlight w:val="lightGray"/>
        </w:rPr>
        <w:tab/>
        <w:t>]</w:t>
      </w:r>
    </w:p>
    <w:p w:rsidR="00CE5669" w:rsidRPr="00116E80" w:rsidRDefault="00CE5669" w:rsidP="00CE5669">
      <w:pPr>
        <w:ind w:left="720" w:hanging="720"/>
        <w:jc w:val="left"/>
        <w:rPr>
          <w:rFonts w:ascii="Arial" w:hAnsi="Arial" w:cs="Arial"/>
          <w:sz w:val="22"/>
          <w:szCs w:val="22"/>
        </w:rPr>
      </w:pPr>
    </w:p>
    <w:p w:rsidR="00CE5669" w:rsidRPr="00116E80" w:rsidRDefault="00CE5669" w:rsidP="00CE5669">
      <w:pPr>
        <w:ind w:left="1701" w:hanging="1701"/>
        <w:jc w:val="left"/>
        <w:rPr>
          <w:rFonts w:ascii="Arial" w:hAnsi="Arial" w:cs="Arial"/>
          <w:b/>
          <w:sz w:val="22"/>
          <w:szCs w:val="22"/>
        </w:rPr>
      </w:pPr>
      <w:r w:rsidRPr="00116E80">
        <w:rPr>
          <w:rFonts w:ascii="Arial" w:hAnsi="Arial" w:cs="Arial"/>
          <w:b/>
          <w:sz w:val="22"/>
          <w:szCs w:val="22"/>
        </w:rPr>
        <w:t xml:space="preserve">ITEM </w:t>
      </w:r>
      <w:r w:rsidR="00723E0E" w:rsidRPr="00116E80">
        <w:rPr>
          <w:rFonts w:ascii="Arial" w:hAnsi="Arial" w:cs="Arial"/>
          <w:b/>
          <w:sz w:val="22"/>
          <w:szCs w:val="22"/>
        </w:rPr>
        <w:t>3</w:t>
      </w:r>
      <w:r w:rsidR="001E4445" w:rsidRPr="00116E80">
        <w:rPr>
          <w:rFonts w:ascii="Arial" w:hAnsi="Arial" w:cs="Arial"/>
          <w:b/>
          <w:sz w:val="22"/>
          <w:szCs w:val="22"/>
        </w:rPr>
        <w:t xml:space="preserve"> </w:t>
      </w:r>
      <w:r w:rsidRPr="00116E80">
        <w:rPr>
          <w:rFonts w:ascii="Arial" w:hAnsi="Arial" w:cs="Arial"/>
          <w:b/>
          <w:sz w:val="22"/>
          <w:szCs w:val="22"/>
        </w:rPr>
        <w:t xml:space="preserve"> </w:t>
      </w:r>
      <w:r w:rsidRPr="00116E80">
        <w:rPr>
          <w:rFonts w:ascii="Arial" w:hAnsi="Arial" w:cs="Arial"/>
          <w:b/>
          <w:sz w:val="22"/>
          <w:szCs w:val="22"/>
        </w:rPr>
        <w:tab/>
        <w:t>SETTLEMENT DATE</w:t>
      </w:r>
    </w:p>
    <w:p w:rsidR="00CE5669" w:rsidRPr="00116E80" w:rsidRDefault="00CE5669" w:rsidP="00CE5669">
      <w:pPr>
        <w:ind w:left="720" w:hanging="720"/>
        <w:jc w:val="left"/>
        <w:rPr>
          <w:rFonts w:ascii="Arial" w:hAnsi="Arial" w:cs="Arial"/>
          <w:sz w:val="22"/>
          <w:szCs w:val="22"/>
        </w:rPr>
      </w:pPr>
    </w:p>
    <w:p w:rsidR="002F2F08" w:rsidRPr="00116E80" w:rsidRDefault="004C73E7" w:rsidP="00CE5669">
      <w:pPr>
        <w:ind w:left="1701"/>
        <w:jc w:val="left"/>
        <w:rPr>
          <w:rFonts w:ascii="Arial" w:hAnsi="Arial" w:cs="Arial"/>
          <w:sz w:val="22"/>
          <w:szCs w:val="22"/>
        </w:rPr>
      </w:pPr>
      <w:r w:rsidRPr="00116E80">
        <w:rPr>
          <w:rFonts w:ascii="Arial" w:hAnsi="Arial" w:cs="Arial"/>
          <w:sz w:val="22"/>
          <w:szCs w:val="22"/>
        </w:rPr>
        <w:t>T</w:t>
      </w:r>
      <w:r w:rsidR="00C67CE4" w:rsidRPr="00116E80">
        <w:rPr>
          <w:rFonts w:ascii="Arial" w:hAnsi="Arial" w:cs="Arial"/>
          <w:sz w:val="22"/>
          <w:szCs w:val="22"/>
        </w:rPr>
        <w:t>he date for S</w:t>
      </w:r>
      <w:r w:rsidR="00045C3C" w:rsidRPr="00116E80">
        <w:rPr>
          <w:rFonts w:ascii="Arial" w:hAnsi="Arial" w:cs="Arial"/>
          <w:sz w:val="22"/>
          <w:szCs w:val="22"/>
        </w:rPr>
        <w:t>ettlement shall</w:t>
      </w:r>
      <w:r w:rsidR="002E6AD3" w:rsidRPr="00116E80">
        <w:rPr>
          <w:rFonts w:ascii="Arial" w:hAnsi="Arial" w:cs="Arial"/>
          <w:sz w:val="22"/>
          <w:szCs w:val="22"/>
        </w:rPr>
        <w:t>:</w:t>
      </w:r>
    </w:p>
    <w:p w:rsidR="002F2F08" w:rsidRPr="00116E80" w:rsidRDefault="002F2F08" w:rsidP="00CE5669">
      <w:pPr>
        <w:ind w:left="1701"/>
        <w:jc w:val="left"/>
        <w:rPr>
          <w:rFonts w:ascii="Arial" w:hAnsi="Arial" w:cs="Arial"/>
          <w:sz w:val="22"/>
          <w:szCs w:val="22"/>
        </w:rPr>
      </w:pPr>
    </w:p>
    <w:p w:rsidR="002F2F08" w:rsidRPr="00116E80" w:rsidRDefault="002E6AD3" w:rsidP="002F2F08">
      <w:pPr>
        <w:pStyle w:val="Heading3"/>
        <w:rPr>
          <w:rFonts w:cs="Arial"/>
          <w:szCs w:val="22"/>
        </w:rPr>
      </w:pPr>
      <w:proofErr w:type="gramStart"/>
      <w:r w:rsidRPr="00116E80">
        <w:rPr>
          <w:rFonts w:cs="Arial"/>
          <w:szCs w:val="22"/>
        </w:rPr>
        <w:t>be</w:t>
      </w:r>
      <w:proofErr w:type="gramEnd"/>
      <w:r w:rsidRPr="00116E80">
        <w:rPr>
          <w:rFonts w:cs="Arial"/>
          <w:szCs w:val="22"/>
        </w:rPr>
        <w:t xml:space="preserve"> </w:t>
      </w:r>
      <w:r w:rsidR="00C67CE4" w:rsidRPr="00116E80">
        <w:rPr>
          <w:rFonts w:cs="Arial"/>
          <w:szCs w:val="22"/>
        </w:rPr>
        <w:t>determined by the Seller</w:t>
      </w:r>
      <w:r w:rsidR="002F2F08" w:rsidRPr="00116E80">
        <w:rPr>
          <w:rFonts w:cs="Arial"/>
          <w:szCs w:val="22"/>
        </w:rPr>
        <w:t>;</w:t>
      </w:r>
      <w:r w:rsidR="00C67CE4" w:rsidRPr="00116E80">
        <w:rPr>
          <w:rFonts w:cs="Arial"/>
          <w:szCs w:val="22"/>
        </w:rPr>
        <w:t xml:space="preserve"> and </w:t>
      </w:r>
    </w:p>
    <w:p w:rsidR="002F2F08" w:rsidRPr="00116E80" w:rsidRDefault="002E6AD3" w:rsidP="002F2F08">
      <w:pPr>
        <w:pStyle w:val="Heading3"/>
        <w:rPr>
          <w:rFonts w:cs="Arial"/>
          <w:szCs w:val="22"/>
        </w:rPr>
      </w:pPr>
      <w:proofErr w:type="gramStart"/>
      <w:r w:rsidRPr="00116E80">
        <w:rPr>
          <w:rFonts w:cs="Arial"/>
          <w:szCs w:val="22"/>
        </w:rPr>
        <w:t>be</w:t>
      </w:r>
      <w:proofErr w:type="gramEnd"/>
      <w:r w:rsidRPr="00116E80">
        <w:rPr>
          <w:rFonts w:cs="Arial"/>
          <w:szCs w:val="22"/>
        </w:rPr>
        <w:t xml:space="preserve"> </w:t>
      </w:r>
      <w:r w:rsidR="002F2F08" w:rsidRPr="00116E80">
        <w:rPr>
          <w:rFonts w:cs="Arial"/>
          <w:szCs w:val="22"/>
        </w:rPr>
        <w:t xml:space="preserve">no earlier than </w:t>
      </w:r>
      <w:r w:rsidR="00B639A9" w:rsidRPr="00116E80">
        <w:rPr>
          <w:rFonts w:cs="Arial"/>
          <w:szCs w:val="22"/>
        </w:rPr>
        <w:t>thirty (</w:t>
      </w:r>
      <w:r w:rsidR="002F2F08" w:rsidRPr="00116E80">
        <w:rPr>
          <w:rFonts w:cs="Arial"/>
          <w:szCs w:val="22"/>
        </w:rPr>
        <w:t>30</w:t>
      </w:r>
      <w:r w:rsidR="00B639A9" w:rsidRPr="00116E80">
        <w:rPr>
          <w:rFonts w:cs="Arial"/>
          <w:szCs w:val="22"/>
        </w:rPr>
        <w:t>)</w:t>
      </w:r>
      <w:r w:rsidR="002F2F08" w:rsidRPr="00116E80">
        <w:rPr>
          <w:rFonts w:cs="Arial"/>
          <w:szCs w:val="22"/>
        </w:rPr>
        <w:t xml:space="preserve"> Business Days after the Contract</w:t>
      </w:r>
      <w:r w:rsidR="001B6565" w:rsidRPr="00116E80">
        <w:rPr>
          <w:rFonts w:cs="Arial"/>
          <w:szCs w:val="22"/>
        </w:rPr>
        <w:t xml:space="preserve"> Date</w:t>
      </w:r>
      <w:r w:rsidR="00F83BD3" w:rsidRPr="00116E80">
        <w:rPr>
          <w:rFonts w:cs="Arial"/>
          <w:szCs w:val="22"/>
        </w:rPr>
        <w:t>; and</w:t>
      </w:r>
    </w:p>
    <w:p w:rsidR="002F2F08" w:rsidRPr="00116E80" w:rsidRDefault="002E6AD3" w:rsidP="002F2F08">
      <w:pPr>
        <w:pStyle w:val="Heading3"/>
        <w:rPr>
          <w:rFonts w:cs="Arial"/>
          <w:szCs w:val="22"/>
        </w:rPr>
      </w:pPr>
      <w:proofErr w:type="gramStart"/>
      <w:r w:rsidRPr="00116E80">
        <w:rPr>
          <w:rFonts w:cs="Arial"/>
          <w:szCs w:val="22"/>
        </w:rPr>
        <w:t>be</w:t>
      </w:r>
      <w:proofErr w:type="gramEnd"/>
      <w:r w:rsidRPr="00116E80">
        <w:rPr>
          <w:rFonts w:cs="Arial"/>
          <w:szCs w:val="22"/>
        </w:rPr>
        <w:t xml:space="preserve"> </w:t>
      </w:r>
      <w:r w:rsidR="00C67CE4" w:rsidRPr="00116E80">
        <w:rPr>
          <w:rFonts w:cs="Arial"/>
          <w:szCs w:val="22"/>
        </w:rPr>
        <w:t xml:space="preserve">notified </w:t>
      </w:r>
      <w:r w:rsidRPr="00116E80">
        <w:rPr>
          <w:rFonts w:cs="Arial"/>
          <w:szCs w:val="22"/>
        </w:rPr>
        <w:t xml:space="preserve">by the Seller </w:t>
      </w:r>
      <w:r w:rsidR="00C67CE4" w:rsidRPr="00116E80">
        <w:rPr>
          <w:rFonts w:cs="Arial"/>
          <w:szCs w:val="22"/>
        </w:rPr>
        <w:t>to the Buyer in writing</w:t>
      </w:r>
      <w:r w:rsidR="00F83BD3" w:rsidRPr="00116E80">
        <w:rPr>
          <w:rFonts w:cs="Arial"/>
          <w:szCs w:val="22"/>
        </w:rPr>
        <w:t>.</w:t>
      </w:r>
      <w:r w:rsidR="007D06EE" w:rsidRPr="00116E80">
        <w:rPr>
          <w:rFonts w:cs="Arial"/>
          <w:szCs w:val="22"/>
        </w:rPr>
        <w:t xml:space="preserve"> </w:t>
      </w:r>
    </w:p>
    <w:p w:rsidR="00723E0E" w:rsidRPr="00116E80" w:rsidRDefault="00723E0E" w:rsidP="00CE5669">
      <w:pPr>
        <w:ind w:left="1701"/>
        <w:jc w:val="left"/>
        <w:rPr>
          <w:rFonts w:ascii="Arial" w:hAnsi="Arial" w:cs="Arial"/>
          <w:sz w:val="22"/>
          <w:szCs w:val="22"/>
        </w:rPr>
      </w:pPr>
    </w:p>
    <w:p w:rsidR="00723E0E" w:rsidRPr="00116E80" w:rsidRDefault="00723E0E" w:rsidP="00105F7B">
      <w:pPr>
        <w:jc w:val="left"/>
        <w:rPr>
          <w:rFonts w:ascii="Arial" w:hAnsi="Arial" w:cs="Arial"/>
          <w:sz w:val="22"/>
          <w:szCs w:val="22"/>
          <w:highlight w:val="lightGray"/>
        </w:rPr>
      </w:pPr>
    </w:p>
    <w:p w:rsidR="00723E0E" w:rsidRPr="00116E80" w:rsidRDefault="00723E0E">
      <w:pPr>
        <w:spacing w:after="200" w:line="276" w:lineRule="auto"/>
        <w:jc w:val="left"/>
        <w:rPr>
          <w:rFonts w:ascii="Arial" w:hAnsi="Arial" w:cs="Arial"/>
          <w:sz w:val="22"/>
          <w:szCs w:val="22"/>
          <w:highlight w:val="lightGray"/>
        </w:rPr>
      </w:pPr>
      <w:r w:rsidRPr="00116E80">
        <w:rPr>
          <w:rFonts w:ascii="Arial" w:hAnsi="Arial" w:cs="Arial"/>
          <w:sz w:val="22"/>
          <w:szCs w:val="22"/>
          <w:highlight w:val="lightGray"/>
        </w:rPr>
        <w:br w:type="page"/>
      </w:r>
    </w:p>
    <w:p w:rsidR="00723E0E" w:rsidRPr="00116E80" w:rsidRDefault="00723E0E" w:rsidP="00723E0E">
      <w:pPr>
        <w:jc w:val="center"/>
        <w:rPr>
          <w:rFonts w:ascii="Arial" w:hAnsi="Arial" w:cs="Arial"/>
          <w:b/>
          <w:sz w:val="22"/>
          <w:szCs w:val="22"/>
        </w:rPr>
      </w:pPr>
      <w:r w:rsidRPr="00116E80">
        <w:rPr>
          <w:rFonts w:ascii="Arial" w:hAnsi="Arial" w:cs="Arial"/>
          <w:b/>
          <w:sz w:val="22"/>
          <w:szCs w:val="22"/>
        </w:rPr>
        <w:lastRenderedPageBreak/>
        <w:t>SCHEDULE 2</w:t>
      </w:r>
    </w:p>
    <w:p w:rsidR="0099703F" w:rsidRPr="00116E80" w:rsidRDefault="0099703F" w:rsidP="00723E0E">
      <w:pPr>
        <w:jc w:val="center"/>
        <w:rPr>
          <w:rFonts w:ascii="Arial" w:hAnsi="Arial" w:cs="Arial"/>
          <w:b/>
          <w:sz w:val="22"/>
          <w:szCs w:val="22"/>
        </w:rPr>
      </w:pPr>
      <w:r w:rsidRPr="00116E80">
        <w:rPr>
          <w:rFonts w:ascii="Arial" w:hAnsi="Arial" w:cs="Arial"/>
          <w:b/>
          <w:sz w:val="22"/>
          <w:szCs w:val="22"/>
        </w:rPr>
        <w:t>SPECIAL CONDITIONS</w:t>
      </w:r>
    </w:p>
    <w:p w:rsidR="007114A9" w:rsidRPr="00116E80" w:rsidRDefault="007114A9" w:rsidP="00723E0E">
      <w:pPr>
        <w:jc w:val="center"/>
        <w:rPr>
          <w:rFonts w:ascii="Arial" w:hAnsi="Arial" w:cs="Arial"/>
          <w:b/>
          <w:sz w:val="22"/>
          <w:szCs w:val="22"/>
        </w:rPr>
      </w:pPr>
    </w:p>
    <w:p w:rsidR="007114A9" w:rsidRPr="00116E80" w:rsidRDefault="00761960" w:rsidP="00BE3C0B">
      <w:pPr>
        <w:jc w:val="center"/>
        <w:rPr>
          <w:rFonts w:ascii="Arial" w:hAnsi="Arial" w:cs="Arial"/>
          <w:b/>
          <w:sz w:val="22"/>
          <w:szCs w:val="22"/>
        </w:rPr>
      </w:pPr>
      <w:r w:rsidRPr="00116E80">
        <w:rPr>
          <w:rFonts w:ascii="Arial" w:hAnsi="Arial" w:cs="Arial"/>
          <w:b/>
          <w:sz w:val="22"/>
          <w:szCs w:val="22"/>
        </w:rPr>
        <w:t>CONTENTS</w:t>
      </w:r>
    </w:p>
    <w:p w:rsidR="00761960" w:rsidRPr="00116E80" w:rsidRDefault="00761960" w:rsidP="007114A9">
      <w:pPr>
        <w:jc w:val="left"/>
        <w:rPr>
          <w:rFonts w:ascii="Arial" w:hAnsi="Arial" w:cs="Arial"/>
          <w:b/>
          <w:sz w:val="22"/>
          <w:szCs w:val="22"/>
        </w:rPr>
      </w:pPr>
    </w:p>
    <w:p w:rsidR="006D5119" w:rsidRPr="00116E80" w:rsidRDefault="006D5119" w:rsidP="006D5119">
      <w:pPr>
        <w:tabs>
          <w:tab w:val="left" w:pos="720"/>
          <w:tab w:val="right" w:leader="dot" w:pos="8636"/>
        </w:tabs>
        <w:suppressAutoHyphens/>
        <w:spacing w:before="120"/>
        <w:jc w:val="left"/>
        <w:rPr>
          <w:rFonts w:ascii="Arial" w:hAnsi="Arial" w:cs="Arial"/>
          <w:noProof/>
          <w:sz w:val="22"/>
          <w:szCs w:val="22"/>
          <w:lang w:eastAsia="en-AU"/>
        </w:rPr>
      </w:pPr>
      <w:r w:rsidRPr="00116E80">
        <w:rPr>
          <w:rFonts w:ascii="Arial" w:hAnsi="Arial" w:cs="Arial"/>
          <w:sz w:val="22"/>
          <w:szCs w:val="22"/>
          <w:lang w:eastAsia="ar-SA"/>
        </w:rPr>
        <w:fldChar w:fldCharType="begin"/>
      </w:r>
      <w:r w:rsidRPr="00116E80">
        <w:rPr>
          <w:rFonts w:ascii="Arial" w:hAnsi="Arial" w:cs="Arial"/>
          <w:sz w:val="22"/>
          <w:szCs w:val="22"/>
          <w:lang w:eastAsia="ar-SA"/>
        </w:rPr>
        <w:instrText xml:space="preserve"> TOC \h \z \t "FLS Level 1,1" </w:instrText>
      </w:r>
      <w:r w:rsidRPr="00116E80">
        <w:rPr>
          <w:rFonts w:ascii="Arial" w:hAnsi="Arial" w:cs="Arial"/>
          <w:sz w:val="22"/>
          <w:szCs w:val="22"/>
          <w:lang w:eastAsia="ar-SA"/>
        </w:rPr>
        <w:fldChar w:fldCharType="separate"/>
      </w:r>
      <w:hyperlink w:anchor="_Toc532988579" w:history="1">
        <w:r w:rsidRPr="00116E80">
          <w:rPr>
            <w:rFonts w:ascii="Arial" w:hAnsi="Arial" w:cs="Arial"/>
            <w:bCs/>
            <w:noProof/>
            <w:sz w:val="22"/>
            <w:szCs w:val="22"/>
            <w:lang w:eastAsia="ar-SA"/>
          </w:rPr>
          <w:t>1.</w:t>
        </w:r>
        <w:r w:rsidRPr="00116E80">
          <w:rPr>
            <w:rFonts w:ascii="Arial" w:hAnsi="Arial" w:cs="Arial"/>
            <w:noProof/>
            <w:sz w:val="22"/>
            <w:szCs w:val="22"/>
            <w:lang w:eastAsia="en-AU"/>
          </w:rPr>
          <w:tab/>
        </w:r>
        <w:r w:rsidRPr="00116E80">
          <w:rPr>
            <w:rFonts w:ascii="Arial" w:hAnsi="Arial" w:cs="Arial"/>
            <w:bCs/>
            <w:noProof/>
            <w:sz w:val="22"/>
            <w:szCs w:val="22"/>
            <w:lang w:eastAsia="ar-SA"/>
          </w:rPr>
          <w:t>DEFINITIONS AND INTERPRETATION</w:t>
        </w:r>
        <w:r w:rsidRPr="00116E80">
          <w:rPr>
            <w:rFonts w:ascii="Arial" w:hAnsi="Arial" w:cs="Arial"/>
            <w:bCs/>
            <w:noProof/>
            <w:webHidden/>
            <w:sz w:val="22"/>
            <w:szCs w:val="22"/>
            <w:lang w:eastAsia="ar-SA"/>
          </w:rPr>
          <w:tab/>
        </w:r>
        <w:r w:rsidRPr="00116E80">
          <w:rPr>
            <w:rFonts w:ascii="Arial" w:hAnsi="Arial" w:cs="Arial"/>
            <w:bCs/>
            <w:noProof/>
            <w:webHidden/>
            <w:sz w:val="22"/>
            <w:szCs w:val="22"/>
            <w:lang w:eastAsia="ar-SA"/>
          </w:rPr>
          <w:fldChar w:fldCharType="begin"/>
        </w:r>
        <w:r w:rsidRPr="00116E80">
          <w:rPr>
            <w:rFonts w:ascii="Arial" w:hAnsi="Arial" w:cs="Arial"/>
            <w:bCs/>
            <w:noProof/>
            <w:webHidden/>
            <w:sz w:val="22"/>
            <w:szCs w:val="22"/>
            <w:lang w:eastAsia="ar-SA"/>
          </w:rPr>
          <w:instrText xml:space="preserve"> PAGEREF _Toc532988579 \h </w:instrText>
        </w:r>
        <w:r w:rsidRPr="00116E80">
          <w:rPr>
            <w:rFonts w:ascii="Arial" w:hAnsi="Arial" w:cs="Arial"/>
            <w:bCs/>
            <w:noProof/>
            <w:webHidden/>
            <w:sz w:val="22"/>
            <w:szCs w:val="22"/>
            <w:lang w:eastAsia="ar-SA"/>
          </w:rPr>
        </w:r>
        <w:r w:rsidRPr="00116E80">
          <w:rPr>
            <w:rFonts w:ascii="Arial" w:hAnsi="Arial" w:cs="Arial"/>
            <w:bCs/>
            <w:noProof/>
            <w:webHidden/>
            <w:sz w:val="22"/>
            <w:szCs w:val="22"/>
            <w:lang w:eastAsia="ar-SA"/>
          </w:rPr>
          <w:fldChar w:fldCharType="separate"/>
        </w:r>
        <w:r w:rsidR="0069421F">
          <w:rPr>
            <w:rFonts w:ascii="Arial" w:hAnsi="Arial" w:cs="Arial"/>
            <w:bCs/>
            <w:noProof/>
            <w:webHidden/>
            <w:sz w:val="22"/>
            <w:szCs w:val="22"/>
            <w:lang w:eastAsia="ar-SA"/>
          </w:rPr>
          <w:t>9</w:t>
        </w:r>
        <w:r w:rsidRPr="00116E80">
          <w:rPr>
            <w:rFonts w:ascii="Arial" w:hAnsi="Arial" w:cs="Arial"/>
            <w:bCs/>
            <w:noProof/>
            <w:webHidden/>
            <w:sz w:val="22"/>
            <w:szCs w:val="22"/>
            <w:lang w:eastAsia="ar-SA"/>
          </w:rPr>
          <w:fldChar w:fldCharType="end"/>
        </w:r>
      </w:hyperlink>
    </w:p>
    <w:p w:rsidR="006D5119" w:rsidRPr="00116E80" w:rsidRDefault="00096F6C" w:rsidP="006D5119">
      <w:pPr>
        <w:tabs>
          <w:tab w:val="left" w:pos="720"/>
          <w:tab w:val="right" w:leader="dot" w:pos="8636"/>
        </w:tabs>
        <w:suppressAutoHyphens/>
        <w:spacing w:before="120"/>
        <w:jc w:val="left"/>
        <w:rPr>
          <w:rFonts w:ascii="Arial" w:hAnsi="Arial" w:cs="Arial"/>
          <w:noProof/>
          <w:sz w:val="22"/>
          <w:szCs w:val="22"/>
          <w:lang w:eastAsia="en-AU"/>
        </w:rPr>
      </w:pPr>
      <w:hyperlink w:anchor="_Toc532988580" w:history="1">
        <w:r w:rsidR="006D5119" w:rsidRPr="00116E80">
          <w:rPr>
            <w:rFonts w:ascii="Arial" w:hAnsi="Arial" w:cs="Arial"/>
            <w:bCs/>
            <w:noProof/>
            <w:sz w:val="22"/>
            <w:szCs w:val="22"/>
            <w:lang w:eastAsia="ar-SA"/>
          </w:rPr>
          <w:t>2.</w:t>
        </w:r>
        <w:r w:rsidR="006D5119" w:rsidRPr="00116E80">
          <w:rPr>
            <w:rFonts w:ascii="Arial" w:hAnsi="Arial" w:cs="Arial"/>
            <w:noProof/>
            <w:sz w:val="22"/>
            <w:szCs w:val="22"/>
            <w:lang w:eastAsia="en-AU"/>
          </w:rPr>
          <w:tab/>
        </w:r>
        <w:r w:rsidR="006D5119" w:rsidRPr="00116E80">
          <w:rPr>
            <w:rFonts w:ascii="Arial" w:hAnsi="Arial" w:cs="Arial"/>
            <w:bCs/>
            <w:noProof/>
            <w:sz w:val="22"/>
            <w:szCs w:val="22"/>
            <w:lang w:eastAsia="ar-SA"/>
          </w:rPr>
          <w:t>DISCRETION OF SELLER IN ITS CAPACITY AS AN AUTHORITY</w:t>
        </w:r>
        <w:r w:rsidR="006D5119" w:rsidRPr="00116E80">
          <w:rPr>
            <w:rFonts w:ascii="Arial" w:hAnsi="Arial" w:cs="Arial"/>
            <w:bCs/>
            <w:noProof/>
            <w:webHidden/>
            <w:sz w:val="22"/>
            <w:szCs w:val="22"/>
            <w:lang w:eastAsia="ar-SA"/>
          </w:rPr>
          <w:tab/>
        </w:r>
        <w:r w:rsidR="006D5119" w:rsidRPr="00116E80">
          <w:rPr>
            <w:rFonts w:ascii="Arial" w:hAnsi="Arial" w:cs="Arial"/>
            <w:bCs/>
            <w:noProof/>
            <w:webHidden/>
            <w:sz w:val="22"/>
            <w:szCs w:val="22"/>
            <w:lang w:eastAsia="ar-SA"/>
          </w:rPr>
          <w:fldChar w:fldCharType="begin"/>
        </w:r>
        <w:r w:rsidR="006D5119" w:rsidRPr="00116E80">
          <w:rPr>
            <w:rFonts w:ascii="Arial" w:hAnsi="Arial" w:cs="Arial"/>
            <w:bCs/>
            <w:noProof/>
            <w:webHidden/>
            <w:sz w:val="22"/>
            <w:szCs w:val="22"/>
            <w:lang w:eastAsia="ar-SA"/>
          </w:rPr>
          <w:instrText xml:space="preserve"> PAGEREF _Toc532988580 \h </w:instrText>
        </w:r>
        <w:r w:rsidR="006D5119" w:rsidRPr="00116E80">
          <w:rPr>
            <w:rFonts w:ascii="Arial" w:hAnsi="Arial" w:cs="Arial"/>
            <w:bCs/>
            <w:noProof/>
            <w:webHidden/>
            <w:sz w:val="22"/>
            <w:szCs w:val="22"/>
            <w:lang w:eastAsia="ar-SA"/>
          </w:rPr>
        </w:r>
        <w:r w:rsidR="006D5119" w:rsidRPr="00116E80">
          <w:rPr>
            <w:rFonts w:ascii="Arial" w:hAnsi="Arial" w:cs="Arial"/>
            <w:bCs/>
            <w:noProof/>
            <w:webHidden/>
            <w:sz w:val="22"/>
            <w:szCs w:val="22"/>
            <w:lang w:eastAsia="ar-SA"/>
          </w:rPr>
          <w:fldChar w:fldCharType="separate"/>
        </w:r>
        <w:r w:rsidR="0069421F">
          <w:rPr>
            <w:rFonts w:ascii="Arial" w:hAnsi="Arial" w:cs="Arial"/>
            <w:bCs/>
            <w:noProof/>
            <w:webHidden/>
            <w:sz w:val="22"/>
            <w:szCs w:val="22"/>
            <w:lang w:eastAsia="ar-SA"/>
          </w:rPr>
          <w:t>9</w:t>
        </w:r>
        <w:r w:rsidR="006D5119" w:rsidRPr="00116E80">
          <w:rPr>
            <w:rFonts w:ascii="Arial" w:hAnsi="Arial" w:cs="Arial"/>
            <w:bCs/>
            <w:noProof/>
            <w:webHidden/>
            <w:sz w:val="22"/>
            <w:szCs w:val="22"/>
            <w:lang w:eastAsia="ar-SA"/>
          </w:rPr>
          <w:fldChar w:fldCharType="end"/>
        </w:r>
      </w:hyperlink>
    </w:p>
    <w:p w:rsidR="006D5119" w:rsidRPr="00116E80" w:rsidRDefault="00096F6C" w:rsidP="006D5119">
      <w:pPr>
        <w:tabs>
          <w:tab w:val="left" w:pos="720"/>
          <w:tab w:val="right" w:leader="dot" w:pos="8636"/>
        </w:tabs>
        <w:suppressAutoHyphens/>
        <w:spacing w:before="120"/>
        <w:jc w:val="left"/>
        <w:rPr>
          <w:rFonts w:ascii="Arial" w:hAnsi="Arial" w:cs="Arial"/>
          <w:noProof/>
          <w:sz w:val="22"/>
          <w:szCs w:val="22"/>
          <w:lang w:eastAsia="en-AU"/>
        </w:rPr>
      </w:pPr>
      <w:hyperlink w:anchor="_Toc532988581" w:history="1">
        <w:r w:rsidR="006D5119" w:rsidRPr="00116E80">
          <w:rPr>
            <w:rFonts w:ascii="Arial" w:hAnsi="Arial" w:cs="Arial"/>
            <w:bCs/>
            <w:noProof/>
            <w:sz w:val="22"/>
            <w:szCs w:val="22"/>
            <w:lang w:eastAsia="ar-SA"/>
          </w:rPr>
          <w:t>3.</w:t>
        </w:r>
        <w:r w:rsidR="006D5119" w:rsidRPr="00116E80">
          <w:rPr>
            <w:rFonts w:ascii="Arial" w:hAnsi="Arial" w:cs="Arial"/>
            <w:noProof/>
            <w:sz w:val="22"/>
            <w:szCs w:val="22"/>
            <w:lang w:eastAsia="en-AU"/>
          </w:rPr>
          <w:tab/>
        </w:r>
        <w:r w:rsidR="00D5227C" w:rsidRPr="00116E80">
          <w:rPr>
            <w:rFonts w:ascii="Arial" w:hAnsi="Arial" w:cs="Arial"/>
            <w:bCs/>
            <w:noProof/>
            <w:sz w:val="22"/>
            <w:szCs w:val="22"/>
            <w:lang w:eastAsia="ar-SA"/>
          </w:rPr>
          <w:t>BUYER’S ACKNOWLEDGEMENTS</w:t>
        </w:r>
        <w:r w:rsidR="00D5227C" w:rsidRPr="00116E80">
          <w:rPr>
            <w:rFonts w:ascii="Arial" w:hAnsi="Arial" w:cs="Arial"/>
            <w:bCs/>
            <w:noProof/>
            <w:webHidden/>
            <w:sz w:val="22"/>
            <w:szCs w:val="22"/>
            <w:lang w:eastAsia="ar-SA"/>
          </w:rPr>
          <w:tab/>
        </w:r>
        <w:r w:rsidR="00085943">
          <w:rPr>
            <w:rFonts w:ascii="Arial" w:hAnsi="Arial" w:cs="Arial"/>
            <w:bCs/>
            <w:noProof/>
            <w:webHidden/>
            <w:sz w:val="22"/>
            <w:szCs w:val="22"/>
            <w:lang w:eastAsia="ar-SA"/>
          </w:rPr>
          <w:t>9</w:t>
        </w:r>
      </w:hyperlink>
    </w:p>
    <w:p w:rsidR="006D5119" w:rsidRPr="00116E80" w:rsidRDefault="00096F6C" w:rsidP="006D5119">
      <w:pPr>
        <w:tabs>
          <w:tab w:val="left" w:pos="720"/>
          <w:tab w:val="right" w:leader="dot" w:pos="8636"/>
        </w:tabs>
        <w:suppressAutoHyphens/>
        <w:spacing w:before="120"/>
        <w:jc w:val="left"/>
        <w:rPr>
          <w:rFonts w:ascii="Arial" w:hAnsi="Arial" w:cs="Arial"/>
          <w:noProof/>
          <w:sz w:val="22"/>
          <w:szCs w:val="22"/>
          <w:lang w:eastAsia="en-AU"/>
        </w:rPr>
      </w:pPr>
      <w:hyperlink w:anchor="_Toc532988589" w:history="1">
        <w:r w:rsidR="00FB31C2" w:rsidRPr="00116E80">
          <w:rPr>
            <w:rFonts w:ascii="Arial" w:hAnsi="Arial" w:cs="Arial"/>
            <w:bCs/>
            <w:noProof/>
            <w:sz w:val="22"/>
            <w:szCs w:val="22"/>
            <w:lang w:eastAsia="ar-SA"/>
          </w:rPr>
          <w:t>4</w:t>
        </w:r>
        <w:r w:rsidR="006D5119" w:rsidRPr="00116E80">
          <w:rPr>
            <w:rFonts w:ascii="Arial" w:hAnsi="Arial" w:cs="Arial"/>
            <w:bCs/>
            <w:noProof/>
            <w:sz w:val="22"/>
            <w:szCs w:val="22"/>
            <w:lang w:eastAsia="ar-SA"/>
          </w:rPr>
          <w:t>.</w:t>
        </w:r>
        <w:r w:rsidR="006D5119" w:rsidRPr="00116E80">
          <w:rPr>
            <w:rFonts w:ascii="Arial" w:hAnsi="Arial" w:cs="Arial"/>
            <w:noProof/>
            <w:sz w:val="22"/>
            <w:szCs w:val="22"/>
            <w:lang w:eastAsia="en-AU"/>
          </w:rPr>
          <w:tab/>
        </w:r>
        <w:r w:rsidR="006D5119" w:rsidRPr="00116E80">
          <w:rPr>
            <w:rFonts w:ascii="Arial" w:hAnsi="Arial" w:cs="Arial"/>
            <w:bCs/>
            <w:noProof/>
            <w:sz w:val="22"/>
            <w:szCs w:val="22"/>
            <w:lang w:eastAsia="ar-SA"/>
          </w:rPr>
          <w:t>NO REPRESENTATIONS OR WARRANTIES EXCEPT IN CONTRACT</w:t>
        </w:r>
        <w:r w:rsidR="006D5119" w:rsidRPr="00116E80">
          <w:rPr>
            <w:rFonts w:ascii="Arial" w:hAnsi="Arial" w:cs="Arial"/>
            <w:bCs/>
            <w:noProof/>
            <w:webHidden/>
            <w:sz w:val="22"/>
            <w:szCs w:val="22"/>
            <w:lang w:eastAsia="ar-SA"/>
          </w:rPr>
          <w:tab/>
        </w:r>
        <w:r w:rsidR="006D5119" w:rsidRPr="00116E80">
          <w:rPr>
            <w:rFonts w:ascii="Arial" w:hAnsi="Arial" w:cs="Arial"/>
            <w:bCs/>
            <w:noProof/>
            <w:webHidden/>
            <w:sz w:val="22"/>
            <w:szCs w:val="22"/>
            <w:lang w:eastAsia="ar-SA"/>
          </w:rPr>
          <w:fldChar w:fldCharType="begin"/>
        </w:r>
        <w:r w:rsidR="006D5119" w:rsidRPr="00116E80">
          <w:rPr>
            <w:rFonts w:ascii="Arial" w:hAnsi="Arial" w:cs="Arial"/>
            <w:bCs/>
            <w:noProof/>
            <w:webHidden/>
            <w:sz w:val="22"/>
            <w:szCs w:val="22"/>
            <w:lang w:eastAsia="ar-SA"/>
          </w:rPr>
          <w:instrText xml:space="preserve"> PAGEREF _Toc532988589 \h </w:instrText>
        </w:r>
        <w:r w:rsidR="006D5119" w:rsidRPr="00116E80">
          <w:rPr>
            <w:rFonts w:ascii="Arial" w:hAnsi="Arial" w:cs="Arial"/>
            <w:bCs/>
            <w:noProof/>
            <w:webHidden/>
            <w:sz w:val="22"/>
            <w:szCs w:val="22"/>
            <w:lang w:eastAsia="ar-SA"/>
          </w:rPr>
        </w:r>
        <w:r w:rsidR="006D5119" w:rsidRPr="00116E80">
          <w:rPr>
            <w:rFonts w:ascii="Arial" w:hAnsi="Arial" w:cs="Arial"/>
            <w:bCs/>
            <w:noProof/>
            <w:webHidden/>
            <w:sz w:val="22"/>
            <w:szCs w:val="22"/>
            <w:lang w:eastAsia="ar-SA"/>
          </w:rPr>
          <w:fldChar w:fldCharType="separate"/>
        </w:r>
        <w:r w:rsidR="0069421F">
          <w:rPr>
            <w:rFonts w:ascii="Arial" w:hAnsi="Arial" w:cs="Arial"/>
            <w:bCs/>
            <w:noProof/>
            <w:webHidden/>
            <w:sz w:val="22"/>
            <w:szCs w:val="22"/>
            <w:lang w:eastAsia="ar-SA"/>
          </w:rPr>
          <w:t>10</w:t>
        </w:r>
        <w:r w:rsidR="006D5119" w:rsidRPr="00116E80">
          <w:rPr>
            <w:rFonts w:ascii="Arial" w:hAnsi="Arial" w:cs="Arial"/>
            <w:bCs/>
            <w:noProof/>
            <w:webHidden/>
            <w:sz w:val="22"/>
            <w:szCs w:val="22"/>
            <w:lang w:eastAsia="ar-SA"/>
          </w:rPr>
          <w:fldChar w:fldCharType="end"/>
        </w:r>
      </w:hyperlink>
    </w:p>
    <w:p w:rsidR="006D5119" w:rsidRPr="00116E80" w:rsidRDefault="00096F6C" w:rsidP="006D5119">
      <w:pPr>
        <w:tabs>
          <w:tab w:val="left" w:pos="720"/>
          <w:tab w:val="right" w:leader="dot" w:pos="8636"/>
        </w:tabs>
        <w:suppressAutoHyphens/>
        <w:spacing w:before="120"/>
        <w:jc w:val="left"/>
        <w:rPr>
          <w:rFonts w:ascii="Arial" w:hAnsi="Arial" w:cs="Arial"/>
          <w:noProof/>
          <w:sz w:val="22"/>
          <w:szCs w:val="22"/>
          <w:lang w:eastAsia="en-AU"/>
        </w:rPr>
      </w:pPr>
      <w:hyperlink w:anchor="_Toc532988590" w:history="1">
        <w:r w:rsidR="00FB31C2" w:rsidRPr="00116E80">
          <w:rPr>
            <w:rFonts w:ascii="Arial" w:hAnsi="Arial" w:cs="Arial"/>
            <w:bCs/>
            <w:noProof/>
            <w:sz w:val="22"/>
            <w:szCs w:val="22"/>
            <w:lang w:eastAsia="ar-SA"/>
          </w:rPr>
          <w:t>5</w:t>
        </w:r>
        <w:r w:rsidR="006D5119" w:rsidRPr="00116E80">
          <w:rPr>
            <w:rFonts w:ascii="Arial" w:hAnsi="Arial" w:cs="Arial"/>
            <w:bCs/>
            <w:noProof/>
            <w:sz w:val="22"/>
            <w:szCs w:val="22"/>
            <w:lang w:eastAsia="ar-SA"/>
          </w:rPr>
          <w:t>.</w:t>
        </w:r>
        <w:r w:rsidR="006D5119" w:rsidRPr="00116E80">
          <w:rPr>
            <w:rFonts w:ascii="Arial" w:hAnsi="Arial" w:cs="Arial"/>
            <w:noProof/>
            <w:sz w:val="22"/>
            <w:szCs w:val="22"/>
            <w:lang w:eastAsia="en-AU"/>
          </w:rPr>
          <w:tab/>
        </w:r>
        <w:r w:rsidR="006D5119" w:rsidRPr="00116E80">
          <w:rPr>
            <w:rFonts w:ascii="Arial" w:hAnsi="Arial" w:cs="Arial"/>
            <w:bCs/>
            <w:noProof/>
            <w:sz w:val="22"/>
            <w:szCs w:val="22"/>
            <w:lang w:eastAsia="ar-SA"/>
          </w:rPr>
          <w:t xml:space="preserve">CONDITION OF </w:t>
        </w:r>
        <w:r w:rsidR="00A00AED" w:rsidRPr="00116E80">
          <w:rPr>
            <w:rFonts w:ascii="Arial" w:hAnsi="Arial" w:cs="Arial"/>
            <w:bCs/>
            <w:noProof/>
            <w:sz w:val="22"/>
            <w:szCs w:val="22"/>
            <w:lang w:eastAsia="ar-SA"/>
          </w:rPr>
          <w:t>LAND</w:t>
        </w:r>
        <w:r w:rsidR="006D5119" w:rsidRPr="00116E80">
          <w:rPr>
            <w:rFonts w:ascii="Arial" w:hAnsi="Arial" w:cs="Arial"/>
            <w:bCs/>
            <w:noProof/>
            <w:webHidden/>
            <w:sz w:val="22"/>
            <w:szCs w:val="22"/>
            <w:lang w:eastAsia="ar-SA"/>
          </w:rPr>
          <w:tab/>
        </w:r>
        <w:r w:rsidR="006D5119" w:rsidRPr="00116E80">
          <w:rPr>
            <w:rFonts w:ascii="Arial" w:hAnsi="Arial" w:cs="Arial"/>
            <w:bCs/>
            <w:noProof/>
            <w:webHidden/>
            <w:sz w:val="22"/>
            <w:szCs w:val="22"/>
            <w:lang w:eastAsia="ar-SA"/>
          </w:rPr>
          <w:fldChar w:fldCharType="begin"/>
        </w:r>
        <w:r w:rsidR="006D5119" w:rsidRPr="00116E80">
          <w:rPr>
            <w:rFonts w:ascii="Arial" w:hAnsi="Arial" w:cs="Arial"/>
            <w:bCs/>
            <w:noProof/>
            <w:webHidden/>
            <w:sz w:val="22"/>
            <w:szCs w:val="22"/>
            <w:lang w:eastAsia="ar-SA"/>
          </w:rPr>
          <w:instrText xml:space="preserve"> PAGEREF _Toc532988590 \h </w:instrText>
        </w:r>
        <w:r w:rsidR="006D5119" w:rsidRPr="00116E80">
          <w:rPr>
            <w:rFonts w:ascii="Arial" w:hAnsi="Arial" w:cs="Arial"/>
            <w:bCs/>
            <w:noProof/>
            <w:webHidden/>
            <w:sz w:val="22"/>
            <w:szCs w:val="22"/>
            <w:lang w:eastAsia="ar-SA"/>
          </w:rPr>
        </w:r>
        <w:r w:rsidR="006D5119" w:rsidRPr="00116E80">
          <w:rPr>
            <w:rFonts w:ascii="Arial" w:hAnsi="Arial" w:cs="Arial"/>
            <w:bCs/>
            <w:noProof/>
            <w:webHidden/>
            <w:sz w:val="22"/>
            <w:szCs w:val="22"/>
            <w:lang w:eastAsia="ar-SA"/>
          </w:rPr>
          <w:fldChar w:fldCharType="separate"/>
        </w:r>
        <w:r w:rsidR="0069421F">
          <w:rPr>
            <w:rFonts w:ascii="Arial" w:hAnsi="Arial" w:cs="Arial"/>
            <w:bCs/>
            <w:noProof/>
            <w:webHidden/>
            <w:sz w:val="22"/>
            <w:szCs w:val="22"/>
            <w:lang w:eastAsia="ar-SA"/>
          </w:rPr>
          <w:t>10</w:t>
        </w:r>
        <w:r w:rsidR="006D5119" w:rsidRPr="00116E80">
          <w:rPr>
            <w:rFonts w:ascii="Arial" w:hAnsi="Arial" w:cs="Arial"/>
            <w:bCs/>
            <w:noProof/>
            <w:webHidden/>
            <w:sz w:val="22"/>
            <w:szCs w:val="22"/>
            <w:lang w:eastAsia="ar-SA"/>
          </w:rPr>
          <w:fldChar w:fldCharType="end"/>
        </w:r>
      </w:hyperlink>
    </w:p>
    <w:p w:rsidR="006D5119" w:rsidRDefault="00096F6C" w:rsidP="006D5119">
      <w:pPr>
        <w:tabs>
          <w:tab w:val="left" w:pos="720"/>
          <w:tab w:val="right" w:leader="dot" w:pos="8636"/>
        </w:tabs>
        <w:suppressAutoHyphens/>
        <w:spacing w:before="120"/>
        <w:jc w:val="left"/>
        <w:rPr>
          <w:rFonts w:ascii="Arial" w:hAnsi="Arial" w:cs="Arial"/>
          <w:bCs/>
          <w:noProof/>
          <w:sz w:val="22"/>
          <w:szCs w:val="22"/>
          <w:lang w:eastAsia="ar-SA"/>
        </w:rPr>
      </w:pPr>
      <w:hyperlink w:anchor="_Toc532988591" w:history="1">
        <w:r w:rsidR="00FB31C2" w:rsidRPr="00116E80">
          <w:rPr>
            <w:rFonts w:ascii="Arial" w:hAnsi="Arial" w:cs="Arial"/>
            <w:bCs/>
            <w:noProof/>
            <w:sz w:val="22"/>
            <w:szCs w:val="22"/>
            <w:lang w:eastAsia="ar-SA"/>
          </w:rPr>
          <w:t>6</w:t>
        </w:r>
        <w:r w:rsidR="006D5119" w:rsidRPr="00116E80">
          <w:rPr>
            <w:rFonts w:ascii="Arial" w:hAnsi="Arial" w:cs="Arial"/>
            <w:bCs/>
            <w:noProof/>
            <w:sz w:val="22"/>
            <w:szCs w:val="22"/>
            <w:lang w:eastAsia="ar-SA"/>
          </w:rPr>
          <w:t>.</w:t>
        </w:r>
        <w:r w:rsidR="006D5119" w:rsidRPr="00116E80">
          <w:rPr>
            <w:rFonts w:ascii="Arial" w:hAnsi="Arial" w:cs="Arial"/>
            <w:noProof/>
            <w:sz w:val="22"/>
            <w:szCs w:val="22"/>
            <w:lang w:eastAsia="en-AU"/>
          </w:rPr>
          <w:tab/>
        </w:r>
        <w:r w:rsidR="00FB31C2" w:rsidRPr="00116E80">
          <w:rPr>
            <w:rFonts w:ascii="Arial" w:hAnsi="Arial" w:cs="Arial"/>
            <w:bCs/>
            <w:noProof/>
            <w:sz w:val="22"/>
            <w:szCs w:val="22"/>
            <w:lang w:eastAsia="ar-SA"/>
          </w:rPr>
          <w:t>COMPLETION</w:t>
        </w:r>
        <w:r w:rsidR="006D5119" w:rsidRPr="00116E80">
          <w:rPr>
            <w:rFonts w:ascii="Arial" w:hAnsi="Arial" w:cs="Arial"/>
            <w:bCs/>
            <w:noProof/>
            <w:sz w:val="22"/>
            <w:szCs w:val="22"/>
            <w:lang w:eastAsia="ar-SA"/>
          </w:rPr>
          <w:t xml:space="preserve"> OF DEVELOPMENT</w:t>
        </w:r>
        <w:r w:rsidR="006D5119" w:rsidRPr="00116E80">
          <w:rPr>
            <w:rFonts w:ascii="Arial" w:hAnsi="Arial" w:cs="Arial"/>
            <w:bCs/>
            <w:noProof/>
            <w:webHidden/>
            <w:sz w:val="22"/>
            <w:szCs w:val="22"/>
            <w:lang w:eastAsia="ar-SA"/>
          </w:rPr>
          <w:tab/>
        </w:r>
        <w:r w:rsidR="006D5119" w:rsidRPr="00116E80">
          <w:rPr>
            <w:rFonts w:ascii="Arial" w:hAnsi="Arial" w:cs="Arial"/>
            <w:bCs/>
            <w:noProof/>
            <w:webHidden/>
            <w:sz w:val="22"/>
            <w:szCs w:val="22"/>
            <w:lang w:eastAsia="ar-SA"/>
          </w:rPr>
          <w:fldChar w:fldCharType="begin"/>
        </w:r>
        <w:r w:rsidR="006D5119" w:rsidRPr="00116E80">
          <w:rPr>
            <w:rFonts w:ascii="Arial" w:hAnsi="Arial" w:cs="Arial"/>
            <w:bCs/>
            <w:noProof/>
            <w:webHidden/>
            <w:sz w:val="22"/>
            <w:szCs w:val="22"/>
            <w:lang w:eastAsia="ar-SA"/>
          </w:rPr>
          <w:instrText xml:space="preserve"> PAGEREF _Toc532988591 \h </w:instrText>
        </w:r>
        <w:r w:rsidR="006D5119" w:rsidRPr="00116E80">
          <w:rPr>
            <w:rFonts w:ascii="Arial" w:hAnsi="Arial" w:cs="Arial"/>
            <w:bCs/>
            <w:noProof/>
            <w:webHidden/>
            <w:sz w:val="22"/>
            <w:szCs w:val="22"/>
            <w:lang w:eastAsia="ar-SA"/>
          </w:rPr>
        </w:r>
        <w:r w:rsidR="006D5119" w:rsidRPr="00116E80">
          <w:rPr>
            <w:rFonts w:ascii="Arial" w:hAnsi="Arial" w:cs="Arial"/>
            <w:bCs/>
            <w:noProof/>
            <w:webHidden/>
            <w:sz w:val="22"/>
            <w:szCs w:val="22"/>
            <w:lang w:eastAsia="ar-SA"/>
          </w:rPr>
          <w:fldChar w:fldCharType="separate"/>
        </w:r>
        <w:r w:rsidR="0069421F">
          <w:rPr>
            <w:rFonts w:ascii="Arial" w:hAnsi="Arial" w:cs="Arial"/>
            <w:bCs/>
            <w:noProof/>
            <w:webHidden/>
            <w:sz w:val="22"/>
            <w:szCs w:val="22"/>
            <w:lang w:eastAsia="ar-SA"/>
          </w:rPr>
          <w:t>10</w:t>
        </w:r>
        <w:r w:rsidR="006D5119" w:rsidRPr="00116E80">
          <w:rPr>
            <w:rFonts w:ascii="Arial" w:hAnsi="Arial" w:cs="Arial"/>
            <w:bCs/>
            <w:noProof/>
            <w:webHidden/>
            <w:sz w:val="22"/>
            <w:szCs w:val="22"/>
            <w:lang w:eastAsia="ar-SA"/>
          </w:rPr>
          <w:fldChar w:fldCharType="end"/>
        </w:r>
      </w:hyperlink>
    </w:p>
    <w:p w:rsidR="00085943" w:rsidRDefault="00085943" w:rsidP="006D5119">
      <w:pPr>
        <w:tabs>
          <w:tab w:val="left" w:pos="720"/>
          <w:tab w:val="right" w:leader="dot" w:pos="8636"/>
        </w:tabs>
        <w:suppressAutoHyphens/>
        <w:spacing w:before="120"/>
        <w:jc w:val="left"/>
        <w:rPr>
          <w:rFonts w:ascii="Arial" w:hAnsi="Arial" w:cs="Arial"/>
          <w:bCs/>
          <w:noProof/>
          <w:webHidden/>
          <w:sz w:val="22"/>
          <w:szCs w:val="22"/>
          <w:lang w:eastAsia="ar-SA"/>
        </w:rPr>
      </w:pPr>
      <w:r>
        <w:rPr>
          <w:rFonts w:ascii="Arial" w:hAnsi="Arial" w:cs="Arial"/>
          <w:bCs/>
          <w:noProof/>
          <w:sz w:val="22"/>
          <w:szCs w:val="22"/>
          <w:lang w:eastAsia="ar-SA"/>
        </w:rPr>
        <w:t>7</w:t>
      </w:r>
      <w:r w:rsidRPr="00085943">
        <w:rPr>
          <w:rFonts w:ascii="Arial" w:hAnsi="Arial" w:cs="Arial"/>
          <w:bCs/>
          <w:noProof/>
          <w:sz w:val="22"/>
          <w:szCs w:val="22"/>
          <w:lang w:eastAsia="ar-SA"/>
        </w:rPr>
        <w:t>.</w:t>
      </w:r>
      <w:r w:rsidRPr="00085943">
        <w:rPr>
          <w:rFonts w:ascii="Arial" w:hAnsi="Arial" w:cs="Arial"/>
          <w:bCs/>
          <w:noProof/>
          <w:sz w:val="22"/>
          <w:szCs w:val="22"/>
          <w:lang w:eastAsia="ar-SA"/>
        </w:rPr>
        <w:tab/>
      </w:r>
      <w:r>
        <w:rPr>
          <w:rFonts w:ascii="Arial" w:hAnsi="Arial" w:cs="Arial"/>
          <w:bCs/>
          <w:noProof/>
          <w:sz w:val="22"/>
          <w:szCs w:val="22"/>
          <w:lang w:eastAsia="ar-SA"/>
        </w:rPr>
        <w:t>SALE OR MORTGAGE OF LAND</w:t>
      </w:r>
      <w:r w:rsidRPr="00085943">
        <w:rPr>
          <w:rFonts w:ascii="Arial" w:hAnsi="Arial" w:cs="Arial"/>
          <w:bCs/>
          <w:noProof/>
          <w:webHidden/>
          <w:sz w:val="22"/>
          <w:szCs w:val="22"/>
          <w:lang w:eastAsia="ar-SA"/>
        </w:rPr>
        <w:tab/>
      </w:r>
      <w:r w:rsidRPr="00085943">
        <w:rPr>
          <w:rFonts w:ascii="Arial" w:hAnsi="Arial" w:cs="Arial"/>
          <w:bCs/>
          <w:noProof/>
          <w:webHidden/>
          <w:sz w:val="22"/>
          <w:szCs w:val="22"/>
          <w:lang w:eastAsia="ar-SA"/>
        </w:rPr>
        <w:fldChar w:fldCharType="begin"/>
      </w:r>
      <w:r w:rsidRPr="00085943">
        <w:rPr>
          <w:rFonts w:ascii="Arial" w:hAnsi="Arial" w:cs="Arial"/>
          <w:bCs/>
          <w:noProof/>
          <w:webHidden/>
          <w:sz w:val="22"/>
          <w:szCs w:val="22"/>
          <w:lang w:eastAsia="ar-SA"/>
        </w:rPr>
        <w:instrText xml:space="preserve"> PAGEREF _Toc532988590 \h </w:instrText>
      </w:r>
      <w:r w:rsidRPr="00085943">
        <w:rPr>
          <w:rFonts w:ascii="Arial" w:hAnsi="Arial" w:cs="Arial"/>
          <w:bCs/>
          <w:noProof/>
          <w:webHidden/>
          <w:sz w:val="22"/>
          <w:szCs w:val="22"/>
          <w:lang w:eastAsia="ar-SA"/>
        </w:rPr>
      </w:r>
      <w:r w:rsidRPr="00085943">
        <w:rPr>
          <w:rFonts w:ascii="Arial" w:hAnsi="Arial" w:cs="Arial"/>
          <w:bCs/>
          <w:noProof/>
          <w:webHidden/>
          <w:sz w:val="22"/>
          <w:szCs w:val="22"/>
          <w:lang w:eastAsia="ar-SA"/>
        </w:rPr>
        <w:fldChar w:fldCharType="separate"/>
      </w:r>
      <w:r w:rsidR="0069421F">
        <w:rPr>
          <w:rFonts w:ascii="Arial" w:hAnsi="Arial" w:cs="Arial"/>
          <w:bCs/>
          <w:noProof/>
          <w:webHidden/>
          <w:sz w:val="22"/>
          <w:szCs w:val="22"/>
          <w:lang w:eastAsia="ar-SA"/>
        </w:rPr>
        <w:t>10</w:t>
      </w:r>
      <w:r w:rsidRPr="00085943">
        <w:rPr>
          <w:rFonts w:ascii="Arial" w:hAnsi="Arial" w:cs="Arial"/>
          <w:bCs/>
          <w:noProof/>
          <w:webHidden/>
          <w:sz w:val="22"/>
          <w:szCs w:val="22"/>
          <w:lang w:eastAsia="ar-SA"/>
        </w:rPr>
        <w:fldChar w:fldCharType="end"/>
      </w:r>
    </w:p>
    <w:p w:rsidR="00085943" w:rsidRPr="00116E80" w:rsidRDefault="00BA5F71" w:rsidP="006D5119">
      <w:pPr>
        <w:tabs>
          <w:tab w:val="left" w:pos="720"/>
          <w:tab w:val="right" w:leader="dot" w:pos="8636"/>
        </w:tabs>
        <w:suppressAutoHyphens/>
        <w:spacing w:before="120"/>
        <w:jc w:val="left"/>
        <w:rPr>
          <w:rFonts w:ascii="Arial" w:hAnsi="Arial" w:cs="Arial"/>
          <w:noProof/>
          <w:sz w:val="22"/>
          <w:szCs w:val="22"/>
          <w:lang w:eastAsia="en-AU"/>
        </w:rPr>
      </w:pPr>
      <w:r>
        <w:rPr>
          <w:rFonts w:ascii="Arial" w:hAnsi="Arial" w:cs="Arial"/>
          <w:bCs/>
          <w:noProof/>
          <w:sz w:val="22"/>
          <w:szCs w:val="22"/>
          <w:lang w:eastAsia="ar-SA"/>
        </w:rPr>
        <w:t>8</w:t>
      </w:r>
      <w:r w:rsidR="00085943" w:rsidRPr="00085943">
        <w:rPr>
          <w:rFonts w:ascii="Arial" w:hAnsi="Arial" w:cs="Arial"/>
          <w:bCs/>
          <w:noProof/>
          <w:sz w:val="22"/>
          <w:szCs w:val="22"/>
          <w:lang w:eastAsia="ar-SA"/>
        </w:rPr>
        <w:t>.</w:t>
      </w:r>
      <w:r w:rsidR="00085943" w:rsidRPr="00085943">
        <w:rPr>
          <w:rFonts w:ascii="Arial" w:hAnsi="Arial" w:cs="Arial"/>
          <w:bCs/>
          <w:noProof/>
          <w:sz w:val="22"/>
          <w:szCs w:val="22"/>
          <w:lang w:eastAsia="ar-SA"/>
        </w:rPr>
        <w:tab/>
      </w:r>
      <w:r>
        <w:rPr>
          <w:rFonts w:ascii="Arial" w:hAnsi="Arial" w:cs="Arial"/>
          <w:bCs/>
          <w:noProof/>
          <w:sz w:val="22"/>
          <w:szCs w:val="22"/>
          <w:lang w:eastAsia="ar-SA"/>
        </w:rPr>
        <w:t>SECURITY FOR PERFORMANCE OF BUYER'S OBLIGATIONS</w:t>
      </w:r>
      <w:r w:rsidR="00085943" w:rsidRPr="00085943">
        <w:rPr>
          <w:rFonts w:ascii="Arial" w:hAnsi="Arial" w:cs="Arial"/>
          <w:bCs/>
          <w:noProof/>
          <w:webHidden/>
          <w:sz w:val="22"/>
          <w:szCs w:val="22"/>
          <w:lang w:eastAsia="ar-SA"/>
        </w:rPr>
        <w:tab/>
      </w:r>
      <w:r w:rsidR="00085943" w:rsidRPr="00085943">
        <w:rPr>
          <w:rFonts w:ascii="Arial" w:hAnsi="Arial" w:cs="Arial"/>
          <w:bCs/>
          <w:noProof/>
          <w:webHidden/>
          <w:sz w:val="22"/>
          <w:szCs w:val="22"/>
          <w:lang w:eastAsia="ar-SA"/>
        </w:rPr>
        <w:fldChar w:fldCharType="begin"/>
      </w:r>
      <w:r w:rsidR="00085943" w:rsidRPr="00085943">
        <w:rPr>
          <w:rFonts w:ascii="Arial" w:hAnsi="Arial" w:cs="Arial"/>
          <w:bCs/>
          <w:noProof/>
          <w:webHidden/>
          <w:sz w:val="22"/>
          <w:szCs w:val="22"/>
          <w:lang w:eastAsia="ar-SA"/>
        </w:rPr>
        <w:instrText xml:space="preserve"> PAGEREF _Toc532988590 \h </w:instrText>
      </w:r>
      <w:r w:rsidR="00085943" w:rsidRPr="00085943">
        <w:rPr>
          <w:rFonts w:ascii="Arial" w:hAnsi="Arial" w:cs="Arial"/>
          <w:bCs/>
          <w:noProof/>
          <w:webHidden/>
          <w:sz w:val="22"/>
          <w:szCs w:val="22"/>
          <w:lang w:eastAsia="ar-SA"/>
        </w:rPr>
      </w:r>
      <w:r w:rsidR="00085943" w:rsidRPr="00085943">
        <w:rPr>
          <w:rFonts w:ascii="Arial" w:hAnsi="Arial" w:cs="Arial"/>
          <w:bCs/>
          <w:noProof/>
          <w:webHidden/>
          <w:sz w:val="22"/>
          <w:szCs w:val="22"/>
          <w:lang w:eastAsia="ar-SA"/>
        </w:rPr>
        <w:fldChar w:fldCharType="separate"/>
      </w:r>
      <w:r w:rsidR="0069421F">
        <w:rPr>
          <w:rFonts w:ascii="Arial" w:hAnsi="Arial" w:cs="Arial"/>
          <w:bCs/>
          <w:noProof/>
          <w:webHidden/>
          <w:sz w:val="22"/>
          <w:szCs w:val="22"/>
          <w:lang w:eastAsia="ar-SA"/>
        </w:rPr>
        <w:t>10</w:t>
      </w:r>
      <w:r w:rsidR="00085943" w:rsidRPr="00085943">
        <w:rPr>
          <w:rFonts w:ascii="Arial" w:hAnsi="Arial" w:cs="Arial"/>
          <w:bCs/>
          <w:noProof/>
          <w:webHidden/>
          <w:sz w:val="22"/>
          <w:szCs w:val="22"/>
          <w:lang w:eastAsia="ar-SA"/>
        </w:rPr>
        <w:fldChar w:fldCharType="end"/>
      </w:r>
    </w:p>
    <w:p w:rsidR="00BA5F71" w:rsidRPr="00116E80" w:rsidRDefault="006D5119" w:rsidP="00BA5F71">
      <w:pPr>
        <w:tabs>
          <w:tab w:val="left" w:pos="720"/>
          <w:tab w:val="right" w:leader="dot" w:pos="8636"/>
        </w:tabs>
        <w:suppressAutoHyphens/>
        <w:spacing w:before="120"/>
        <w:jc w:val="left"/>
        <w:rPr>
          <w:rFonts w:ascii="Arial" w:hAnsi="Arial" w:cs="Arial"/>
          <w:noProof/>
          <w:sz w:val="22"/>
          <w:szCs w:val="22"/>
          <w:lang w:eastAsia="en-AU"/>
        </w:rPr>
      </w:pPr>
      <w:r w:rsidRPr="00116E80">
        <w:rPr>
          <w:rFonts w:ascii="Arial" w:hAnsi="Arial" w:cs="Arial"/>
          <w:sz w:val="22"/>
          <w:szCs w:val="22"/>
          <w:lang w:eastAsia="ar-SA"/>
        </w:rPr>
        <w:fldChar w:fldCharType="end"/>
      </w:r>
      <w:r w:rsidR="00BA5F71">
        <w:rPr>
          <w:rFonts w:ascii="Arial" w:hAnsi="Arial" w:cs="Arial"/>
          <w:bCs/>
          <w:noProof/>
          <w:sz w:val="22"/>
          <w:szCs w:val="22"/>
          <w:lang w:eastAsia="ar-SA"/>
        </w:rPr>
        <w:t>9</w:t>
      </w:r>
      <w:r w:rsidR="00BA5F71" w:rsidRPr="00085943">
        <w:rPr>
          <w:rFonts w:ascii="Arial" w:hAnsi="Arial" w:cs="Arial"/>
          <w:bCs/>
          <w:noProof/>
          <w:sz w:val="22"/>
          <w:szCs w:val="22"/>
          <w:lang w:eastAsia="ar-SA"/>
        </w:rPr>
        <w:t>.</w:t>
      </w:r>
      <w:r w:rsidR="00BA5F71" w:rsidRPr="00085943">
        <w:rPr>
          <w:rFonts w:ascii="Arial" w:hAnsi="Arial" w:cs="Arial"/>
          <w:bCs/>
          <w:noProof/>
          <w:sz w:val="22"/>
          <w:szCs w:val="22"/>
          <w:lang w:eastAsia="ar-SA"/>
        </w:rPr>
        <w:tab/>
      </w:r>
      <w:r w:rsidR="00BA5F71">
        <w:rPr>
          <w:rFonts w:ascii="Arial" w:hAnsi="Arial" w:cs="Arial"/>
          <w:bCs/>
          <w:noProof/>
          <w:sz w:val="22"/>
          <w:szCs w:val="22"/>
          <w:lang w:eastAsia="ar-SA"/>
        </w:rPr>
        <w:t>DISPUTE RESOLUTION</w:t>
      </w:r>
      <w:r w:rsidR="00BA5F71" w:rsidRPr="00085943">
        <w:rPr>
          <w:rFonts w:ascii="Arial" w:hAnsi="Arial" w:cs="Arial"/>
          <w:bCs/>
          <w:noProof/>
          <w:webHidden/>
          <w:sz w:val="22"/>
          <w:szCs w:val="22"/>
          <w:lang w:eastAsia="ar-SA"/>
        </w:rPr>
        <w:tab/>
      </w:r>
      <w:r w:rsidR="00BA5F71" w:rsidRPr="00085943">
        <w:rPr>
          <w:rFonts w:ascii="Arial" w:hAnsi="Arial" w:cs="Arial"/>
          <w:bCs/>
          <w:noProof/>
          <w:webHidden/>
          <w:sz w:val="22"/>
          <w:szCs w:val="22"/>
          <w:lang w:eastAsia="ar-SA"/>
        </w:rPr>
        <w:fldChar w:fldCharType="begin"/>
      </w:r>
      <w:r w:rsidR="00BA5F71" w:rsidRPr="00085943">
        <w:rPr>
          <w:rFonts w:ascii="Arial" w:hAnsi="Arial" w:cs="Arial"/>
          <w:bCs/>
          <w:noProof/>
          <w:webHidden/>
          <w:sz w:val="22"/>
          <w:szCs w:val="22"/>
          <w:lang w:eastAsia="ar-SA"/>
        </w:rPr>
        <w:instrText xml:space="preserve"> PAGEREF _Toc532988590 \h </w:instrText>
      </w:r>
      <w:r w:rsidR="00BA5F71" w:rsidRPr="00085943">
        <w:rPr>
          <w:rFonts w:ascii="Arial" w:hAnsi="Arial" w:cs="Arial"/>
          <w:bCs/>
          <w:noProof/>
          <w:webHidden/>
          <w:sz w:val="22"/>
          <w:szCs w:val="22"/>
          <w:lang w:eastAsia="ar-SA"/>
        </w:rPr>
      </w:r>
      <w:r w:rsidR="00BA5F71" w:rsidRPr="00085943">
        <w:rPr>
          <w:rFonts w:ascii="Arial" w:hAnsi="Arial" w:cs="Arial"/>
          <w:bCs/>
          <w:noProof/>
          <w:webHidden/>
          <w:sz w:val="22"/>
          <w:szCs w:val="22"/>
          <w:lang w:eastAsia="ar-SA"/>
        </w:rPr>
        <w:fldChar w:fldCharType="separate"/>
      </w:r>
      <w:r w:rsidR="0069421F">
        <w:rPr>
          <w:rFonts w:ascii="Arial" w:hAnsi="Arial" w:cs="Arial"/>
          <w:bCs/>
          <w:noProof/>
          <w:webHidden/>
          <w:sz w:val="22"/>
          <w:szCs w:val="22"/>
          <w:lang w:eastAsia="ar-SA"/>
        </w:rPr>
        <w:t>10</w:t>
      </w:r>
      <w:r w:rsidR="00BA5F71" w:rsidRPr="00085943">
        <w:rPr>
          <w:rFonts w:ascii="Arial" w:hAnsi="Arial" w:cs="Arial"/>
          <w:bCs/>
          <w:noProof/>
          <w:webHidden/>
          <w:sz w:val="22"/>
          <w:szCs w:val="22"/>
          <w:lang w:eastAsia="ar-SA"/>
        </w:rPr>
        <w:fldChar w:fldCharType="end"/>
      </w:r>
    </w:p>
    <w:p w:rsidR="006D5119" w:rsidRPr="00116E80" w:rsidRDefault="006D5119" w:rsidP="006D5119">
      <w:pPr>
        <w:tabs>
          <w:tab w:val="left" w:pos="720"/>
          <w:tab w:val="right" w:leader="dot" w:pos="8636"/>
        </w:tabs>
        <w:suppressAutoHyphens/>
        <w:spacing w:before="120"/>
        <w:jc w:val="left"/>
        <w:rPr>
          <w:rFonts w:ascii="Arial" w:hAnsi="Arial" w:cs="Arial"/>
          <w:b/>
          <w:sz w:val="22"/>
          <w:szCs w:val="22"/>
          <w:lang w:eastAsia="ar-SA"/>
        </w:rPr>
      </w:pPr>
    </w:p>
    <w:p w:rsidR="006D5119" w:rsidRPr="00116E80" w:rsidRDefault="006D5119" w:rsidP="006D5119">
      <w:pPr>
        <w:suppressAutoHyphens/>
        <w:rPr>
          <w:rFonts w:ascii="Arial" w:hAnsi="Arial" w:cs="Arial"/>
          <w:b/>
          <w:bCs/>
          <w:sz w:val="22"/>
          <w:szCs w:val="22"/>
          <w:lang w:eastAsia="ar-SA"/>
        </w:rPr>
      </w:pPr>
      <w:r w:rsidRPr="00116E80">
        <w:rPr>
          <w:rFonts w:ascii="Arial" w:hAnsi="Arial" w:cs="Arial"/>
          <w:b/>
          <w:bCs/>
          <w:sz w:val="22"/>
          <w:szCs w:val="22"/>
          <w:lang w:eastAsia="ar-SA"/>
        </w:rPr>
        <w:br w:type="page"/>
      </w:r>
      <w:r w:rsidRPr="00116E80">
        <w:rPr>
          <w:rFonts w:ascii="Arial" w:hAnsi="Arial" w:cs="Arial"/>
          <w:b/>
          <w:bCs/>
          <w:sz w:val="22"/>
          <w:szCs w:val="22"/>
          <w:lang w:eastAsia="ar-SA"/>
        </w:rPr>
        <w:lastRenderedPageBreak/>
        <w:t xml:space="preserve">THE PARTIES AGREE: </w:t>
      </w:r>
    </w:p>
    <w:p w:rsidR="006D5119" w:rsidRPr="00116E80" w:rsidRDefault="006D5119" w:rsidP="006D5119">
      <w:pPr>
        <w:suppressAutoHyphens/>
        <w:outlineLvl w:val="0"/>
        <w:rPr>
          <w:rFonts w:ascii="Arial" w:hAnsi="Arial" w:cs="Arial"/>
          <w:bCs/>
          <w:sz w:val="22"/>
          <w:szCs w:val="22"/>
          <w:lang w:eastAsia="ar-SA"/>
        </w:rPr>
      </w:pPr>
    </w:p>
    <w:p w:rsidR="006D5119" w:rsidRPr="00116E80" w:rsidRDefault="006D5119" w:rsidP="00F075FA">
      <w:pPr>
        <w:pStyle w:val="ListParagraph"/>
        <w:numPr>
          <w:ilvl w:val="6"/>
          <w:numId w:val="2"/>
        </w:numPr>
        <w:tabs>
          <w:tab w:val="clear" w:pos="2519"/>
          <w:tab w:val="num" w:pos="567"/>
        </w:tabs>
        <w:suppressAutoHyphens/>
        <w:ind w:hanging="2519"/>
        <w:rPr>
          <w:rFonts w:ascii="Arial" w:hAnsi="Arial" w:cs="Arial"/>
          <w:b/>
          <w:lang w:eastAsia="ar-SA"/>
        </w:rPr>
      </w:pPr>
      <w:bookmarkStart w:id="24" w:name="_Toc196196148"/>
      <w:bookmarkStart w:id="25" w:name="_Toc197857346"/>
      <w:bookmarkStart w:id="26" w:name="_Toc532988579"/>
      <w:r w:rsidRPr="00116E80">
        <w:rPr>
          <w:rFonts w:ascii="Arial" w:hAnsi="Arial" w:cs="Arial"/>
          <w:b/>
          <w:lang w:eastAsia="ar-SA"/>
        </w:rPr>
        <w:t xml:space="preserve">DEFINITIONS </w:t>
      </w:r>
      <w:smartTag w:uri="urn:schemas-microsoft-com:office:smarttags" w:element="stockticker">
        <w:r w:rsidRPr="00116E80">
          <w:rPr>
            <w:rFonts w:ascii="Arial" w:hAnsi="Arial" w:cs="Arial"/>
            <w:b/>
            <w:lang w:eastAsia="ar-SA"/>
          </w:rPr>
          <w:t>AND</w:t>
        </w:r>
      </w:smartTag>
      <w:r w:rsidRPr="00116E80">
        <w:rPr>
          <w:rFonts w:ascii="Arial" w:hAnsi="Arial" w:cs="Arial"/>
          <w:b/>
          <w:lang w:eastAsia="ar-SA"/>
        </w:rPr>
        <w:t xml:space="preserve"> INTERPRETATION</w:t>
      </w:r>
      <w:bookmarkEnd w:id="24"/>
      <w:bookmarkEnd w:id="25"/>
      <w:bookmarkEnd w:id="26"/>
    </w:p>
    <w:p w:rsidR="00F075FA" w:rsidRPr="00116E80" w:rsidRDefault="00F075FA" w:rsidP="00F075FA">
      <w:pPr>
        <w:pStyle w:val="ListParagraph"/>
        <w:suppressAutoHyphens/>
        <w:ind w:left="1134" w:hanging="567"/>
        <w:rPr>
          <w:rFonts w:ascii="Arial" w:hAnsi="Arial" w:cs="Arial"/>
          <w:b/>
          <w:lang w:eastAsia="ar-SA"/>
        </w:rPr>
      </w:pPr>
    </w:p>
    <w:p w:rsidR="006D5119" w:rsidRPr="00116E80" w:rsidRDefault="00F075FA" w:rsidP="00B42E0D">
      <w:pPr>
        <w:pStyle w:val="ListParagraph"/>
        <w:suppressAutoHyphens/>
        <w:ind w:left="1134" w:hanging="567"/>
        <w:jc w:val="both"/>
        <w:rPr>
          <w:rFonts w:ascii="Arial" w:hAnsi="Arial" w:cs="Arial"/>
          <w:b/>
          <w:lang w:eastAsia="ar-SA"/>
        </w:rPr>
      </w:pPr>
      <w:r w:rsidRPr="00116E80">
        <w:rPr>
          <w:rFonts w:ascii="Arial" w:hAnsi="Arial" w:cs="Arial"/>
          <w:b/>
          <w:lang w:eastAsia="ar-SA"/>
        </w:rPr>
        <w:t xml:space="preserve">1.1 </w:t>
      </w:r>
      <w:r w:rsidR="003F10D8" w:rsidRPr="00116E80">
        <w:rPr>
          <w:rFonts w:ascii="Arial" w:hAnsi="Arial" w:cs="Arial"/>
          <w:b/>
          <w:lang w:eastAsia="ar-SA"/>
        </w:rPr>
        <w:tab/>
      </w:r>
      <w:r w:rsidR="006D5119" w:rsidRPr="00116E80">
        <w:rPr>
          <w:rFonts w:ascii="Arial" w:hAnsi="Arial" w:cs="Arial"/>
          <w:b/>
          <w:lang w:eastAsia="ar-SA"/>
        </w:rPr>
        <w:t>Definitions</w:t>
      </w:r>
    </w:p>
    <w:p w:rsidR="006D5119" w:rsidRPr="00116E80" w:rsidRDefault="006D5119" w:rsidP="00B42E0D">
      <w:pPr>
        <w:numPr>
          <w:ilvl w:val="1"/>
          <w:numId w:val="0"/>
        </w:numPr>
        <w:tabs>
          <w:tab w:val="num" w:pos="1134"/>
        </w:tabs>
        <w:suppressAutoHyphens/>
        <w:ind w:left="1134"/>
        <w:rPr>
          <w:rFonts w:ascii="Arial" w:hAnsi="Arial" w:cs="Arial"/>
          <w:sz w:val="22"/>
          <w:szCs w:val="22"/>
          <w:lang w:eastAsia="ar-SA"/>
        </w:rPr>
      </w:pPr>
      <w:r w:rsidRPr="00116E80">
        <w:rPr>
          <w:rFonts w:ascii="Arial" w:hAnsi="Arial" w:cs="Arial"/>
          <w:sz w:val="22"/>
          <w:szCs w:val="22"/>
          <w:lang w:eastAsia="ar-SA"/>
        </w:rPr>
        <w:t xml:space="preserve">In </w:t>
      </w:r>
      <w:r w:rsidR="007114A9" w:rsidRPr="00116E80">
        <w:rPr>
          <w:rFonts w:ascii="Arial" w:hAnsi="Arial" w:cs="Arial"/>
          <w:sz w:val="22"/>
          <w:szCs w:val="22"/>
          <w:lang w:eastAsia="ar-SA"/>
        </w:rPr>
        <w:t>these Special Conditions:</w:t>
      </w:r>
    </w:p>
    <w:p w:rsidR="006D5119" w:rsidRPr="00116E80" w:rsidRDefault="006D5119" w:rsidP="00B42E0D">
      <w:pPr>
        <w:tabs>
          <w:tab w:val="num" w:pos="1134"/>
        </w:tabs>
        <w:suppressAutoHyphens/>
        <w:rPr>
          <w:rFonts w:ascii="Arial" w:hAnsi="Arial" w:cs="Arial"/>
          <w:sz w:val="22"/>
          <w:szCs w:val="22"/>
          <w:lang w:eastAsia="ar-SA"/>
        </w:rPr>
      </w:pPr>
    </w:p>
    <w:p w:rsidR="006D5119" w:rsidRPr="00116E80" w:rsidRDefault="006D5119" w:rsidP="00B42E0D">
      <w:pPr>
        <w:tabs>
          <w:tab w:val="num" w:pos="1134"/>
        </w:tabs>
        <w:suppressAutoHyphens/>
        <w:ind w:left="1134"/>
        <w:rPr>
          <w:rFonts w:ascii="Arial" w:hAnsi="Arial" w:cs="Arial"/>
          <w:sz w:val="22"/>
          <w:szCs w:val="22"/>
          <w:lang w:eastAsia="ar-SA"/>
        </w:rPr>
      </w:pPr>
      <w:r w:rsidRPr="00116E80">
        <w:rPr>
          <w:rFonts w:ascii="Arial" w:hAnsi="Arial" w:cs="Arial"/>
          <w:b/>
          <w:sz w:val="22"/>
          <w:szCs w:val="22"/>
          <w:lang w:eastAsia="ar-SA"/>
        </w:rPr>
        <w:t>Approval</w:t>
      </w:r>
      <w:r w:rsidRPr="00116E80">
        <w:rPr>
          <w:rFonts w:ascii="Arial" w:hAnsi="Arial" w:cs="Arial"/>
          <w:sz w:val="22"/>
          <w:szCs w:val="22"/>
          <w:lang w:eastAsia="ar-SA"/>
        </w:rPr>
        <w:t xml:space="preserve"> means an approval, consent or permission that the Buyer requires from an Authority in order to:</w:t>
      </w:r>
    </w:p>
    <w:p w:rsidR="006D5119" w:rsidRPr="00116E80" w:rsidRDefault="006D5119" w:rsidP="00B42E0D">
      <w:pPr>
        <w:suppressAutoHyphens/>
        <w:ind w:left="1134"/>
        <w:rPr>
          <w:rFonts w:ascii="Arial" w:hAnsi="Arial" w:cs="Arial"/>
          <w:sz w:val="22"/>
          <w:szCs w:val="22"/>
          <w:lang w:eastAsia="ar-SA"/>
        </w:rPr>
      </w:pPr>
    </w:p>
    <w:p w:rsidR="006D5119" w:rsidRPr="00116E80" w:rsidRDefault="006D5119" w:rsidP="00B42E0D">
      <w:pPr>
        <w:numPr>
          <w:ilvl w:val="2"/>
          <w:numId w:val="23"/>
        </w:numPr>
        <w:suppressAutoHyphens/>
        <w:rPr>
          <w:rFonts w:ascii="Arial" w:hAnsi="Arial" w:cs="Arial"/>
          <w:sz w:val="22"/>
          <w:szCs w:val="22"/>
          <w:lang w:eastAsia="ar-SA"/>
        </w:rPr>
      </w:pPr>
      <w:r w:rsidRPr="00116E80">
        <w:rPr>
          <w:rFonts w:ascii="Arial" w:hAnsi="Arial" w:cs="Arial"/>
          <w:sz w:val="22"/>
          <w:szCs w:val="22"/>
          <w:lang w:eastAsia="ar-SA"/>
        </w:rPr>
        <w:t>carry out the Development; or</w:t>
      </w:r>
    </w:p>
    <w:p w:rsidR="006D5119" w:rsidRPr="00116E80" w:rsidRDefault="006D5119" w:rsidP="00B42E0D">
      <w:pPr>
        <w:tabs>
          <w:tab w:val="num" w:pos="1701"/>
        </w:tabs>
        <w:suppressAutoHyphens/>
        <w:ind w:left="1701" w:hanging="567"/>
        <w:rPr>
          <w:rFonts w:ascii="Arial" w:hAnsi="Arial" w:cs="Arial"/>
          <w:sz w:val="22"/>
          <w:szCs w:val="22"/>
          <w:lang w:eastAsia="ar-SA"/>
        </w:rPr>
      </w:pPr>
    </w:p>
    <w:p w:rsidR="006D5119" w:rsidRPr="00116E80" w:rsidRDefault="006D5119" w:rsidP="00B42E0D">
      <w:pPr>
        <w:numPr>
          <w:ilvl w:val="2"/>
          <w:numId w:val="23"/>
        </w:numPr>
        <w:suppressAutoHyphens/>
        <w:rPr>
          <w:rFonts w:ascii="Arial" w:hAnsi="Arial" w:cs="Arial"/>
          <w:sz w:val="22"/>
          <w:szCs w:val="22"/>
          <w:lang w:eastAsia="ar-SA"/>
        </w:rPr>
      </w:pPr>
      <w:r w:rsidRPr="00116E80">
        <w:rPr>
          <w:rFonts w:ascii="Arial" w:hAnsi="Arial" w:cs="Arial"/>
          <w:sz w:val="22"/>
          <w:szCs w:val="22"/>
          <w:lang w:eastAsia="ar-SA"/>
        </w:rPr>
        <w:t>permit the structure</w:t>
      </w:r>
      <w:r w:rsidR="006F35F5" w:rsidRPr="00116E80">
        <w:rPr>
          <w:rFonts w:ascii="Arial" w:hAnsi="Arial" w:cs="Arial"/>
          <w:sz w:val="22"/>
          <w:szCs w:val="22"/>
          <w:lang w:eastAsia="ar-SA"/>
        </w:rPr>
        <w:t>(</w:t>
      </w:r>
      <w:r w:rsidRPr="00116E80">
        <w:rPr>
          <w:rFonts w:ascii="Arial" w:hAnsi="Arial" w:cs="Arial"/>
          <w:sz w:val="22"/>
          <w:szCs w:val="22"/>
          <w:lang w:eastAsia="ar-SA"/>
        </w:rPr>
        <w:t>s</w:t>
      </w:r>
      <w:r w:rsidR="006F35F5" w:rsidRPr="00116E80">
        <w:rPr>
          <w:rFonts w:ascii="Arial" w:hAnsi="Arial" w:cs="Arial"/>
          <w:sz w:val="22"/>
          <w:szCs w:val="22"/>
          <w:lang w:eastAsia="ar-SA"/>
        </w:rPr>
        <w:t>)</w:t>
      </w:r>
      <w:r w:rsidRPr="00116E80">
        <w:rPr>
          <w:rFonts w:ascii="Arial" w:hAnsi="Arial" w:cs="Arial"/>
          <w:sz w:val="22"/>
          <w:szCs w:val="22"/>
          <w:lang w:eastAsia="ar-SA"/>
        </w:rPr>
        <w:t xml:space="preserve"> constructed as part of the Development to</w:t>
      </w:r>
      <w:r w:rsidR="00BD1975" w:rsidRPr="00116E80">
        <w:rPr>
          <w:rFonts w:ascii="Arial" w:hAnsi="Arial" w:cs="Arial"/>
          <w:sz w:val="22"/>
          <w:szCs w:val="22"/>
          <w:lang w:eastAsia="ar-SA"/>
        </w:rPr>
        <w:t xml:space="preserve"> be occupied,</w:t>
      </w:r>
    </w:p>
    <w:p w:rsidR="006D5119" w:rsidRPr="00116E80" w:rsidRDefault="006D5119" w:rsidP="00B42E0D">
      <w:pPr>
        <w:suppressAutoHyphens/>
        <w:ind w:left="1134"/>
        <w:rPr>
          <w:rFonts w:ascii="Arial" w:hAnsi="Arial" w:cs="Arial"/>
          <w:sz w:val="22"/>
          <w:szCs w:val="22"/>
          <w:lang w:eastAsia="ar-SA"/>
        </w:rPr>
      </w:pPr>
    </w:p>
    <w:p w:rsidR="006D5119" w:rsidRPr="00116E80" w:rsidRDefault="006D5119" w:rsidP="00B42E0D">
      <w:pPr>
        <w:suppressAutoHyphens/>
        <w:ind w:left="1134"/>
        <w:rPr>
          <w:rFonts w:ascii="Arial" w:hAnsi="Arial" w:cs="Arial"/>
          <w:sz w:val="22"/>
          <w:szCs w:val="22"/>
          <w:lang w:eastAsia="ar-SA"/>
        </w:rPr>
      </w:pPr>
      <w:r w:rsidRPr="00116E80">
        <w:rPr>
          <w:rFonts w:ascii="Arial" w:hAnsi="Arial" w:cs="Arial"/>
          <w:sz w:val="22"/>
          <w:szCs w:val="22"/>
          <w:lang w:eastAsia="ar-SA"/>
        </w:rPr>
        <w:t>inc</w:t>
      </w:r>
      <w:r w:rsidR="006F35F5" w:rsidRPr="00116E80">
        <w:rPr>
          <w:rFonts w:ascii="Arial" w:hAnsi="Arial" w:cs="Arial"/>
          <w:sz w:val="22"/>
          <w:szCs w:val="22"/>
          <w:lang w:eastAsia="ar-SA"/>
        </w:rPr>
        <w:t>luding any development approval or building licence;</w:t>
      </w:r>
    </w:p>
    <w:p w:rsidR="006D5119" w:rsidRPr="00116E80" w:rsidRDefault="006D5119" w:rsidP="00B42E0D">
      <w:pPr>
        <w:suppressAutoHyphens/>
        <w:ind w:left="1134"/>
        <w:rPr>
          <w:rFonts w:ascii="Arial" w:hAnsi="Arial" w:cs="Arial"/>
          <w:sz w:val="22"/>
          <w:szCs w:val="22"/>
          <w:lang w:eastAsia="ar-SA"/>
        </w:rPr>
      </w:pPr>
    </w:p>
    <w:p w:rsidR="006D5119" w:rsidRPr="00116E80" w:rsidRDefault="006D5119" w:rsidP="00B42E0D">
      <w:pPr>
        <w:suppressAutoHyphens/>
        <w:ind w:left="1134"/>
        <w:rPr>
          <w:rFonts w:ascii="Arial" w:hAnsi="Arial" w:cs="Arial"/>
          <w:sz w:val="22"/>
          <w:szCs w:val="22"/>
          <w:lang w:eastAsia="ar-SA"/>
        </w:rPr>
      </w:pPr>
      <w:r w:rsidRPr="00116E80">
        <w:rPr>
          <w:rFonts w:ascii="Arial" w:hAnsi="Arial" w:cs="Arial"/>
          <w:b/>
          <w:sz w:val="22"/>
          <w:szCs w:val="22"/>
          <w:lang w:eastAsia="ar-SA"/>
        </w:rPr>
        <w:t xml:space="preserve">Authority </w:t>
      </w:r>
      <w:r w:rsidRPr="00116E80">
        <w:rPr>
          <w:rFonts w:ascii="Arial" w:hAnsi="Arial" w:cs="Arial"/>
          <w:sz w:val="22"/>
          <w:szCs w:val="22"/>
          <w:lang w:eastAsia="ar-SA"/>
        </w:rPr>
        <w:t>means</w:t>
      </w:r>
      <w:r w:rsidRPr="00116E80">
        <w:rPr>
          <w:rFonts w:ascii="Arial" w:hAnsi="Arial" w:cs="Arial"/>
          <w:sz w:val="22"/>
          <w:szCs w:val="22"/>
          <w:lang w:eastAsia="en-AU"/>
        </w:rPr>
        <w:t xml:space="preserve"> </w:t>
      </w:r>
      <w:r w:rsidRPr="00116E80">
        <w:rPr>
          <w:rFonts w:ascii="Arial" w:hAnsi="Arial" w:cs="Arial"/>
          <w:sz w:val="22"/>
          <w:szCs w:val="22"/>
          <w:lang w:eastAsia="ar-SA"/>
        </w:rPr>
        <w:t xml:space="preserve">any government, statutory, public or other authority or body having jurisdiction over the </w:t>
      </w:r>
      <w:r w:rsidR="00CF73DD" w:rsidRPr="00116E80">
        <w:rPr>
          <w:rFonts w:ascii="Arial" w:hAnsi="Arial" w:cs="Arial"/>
          <w:sz w:val="22"/>
          <w:szCs w:val="22"/>
          <w:lang w:eastAsia="ar-SA"/>
        </w:rPr>
        <w:t>Land</w:t>
      </w:r>
      <w:r w:rsidRPr="00116E80">
        <w:rPr>
          <w:rFonts w:ascii="Arial" w:hAnsi="Arial" w:cs="Arial"/>
          <w:sz w:val="22"/>
          <w:szCs w:val="22"/>
          <w:lang w:eastAsia="ar-SA"/>
        </w:rPr>
        <w:t xml:space="preserve"> or any matter or thing relating to the </w:t>
      </w:r>
      <w:r w:rsidR="00CF73DD" w:rsidRPr="00116E80">
        <w:rPr>
          <w:rFonts w:ascii="Arial" w:hAnsi="Arial" w:cs="Arial"/>
          <w:sz w:val="22"/>
          <w:szCs w:val="22"/>
          <w:lang w:eastAsia="ar-SA"/>
        </w:rPr>
        <w:t>Land including, without limitation, the Seller in its capacity as a local government</w:t>
      </w:r>
      <w:r w:rsidRPr="00116E80">
        <w:rPr>
          <w:rFonts w:ascii="Arial" w:hAnsi="Arial" w:cs="Arial"/>
          <w:sz w:val="22"/>
          <w:szCs w:val="22"/>
          <w:lang w:eastAsia="ar-SA"/>
        </w:rPr>
        <w:t>;</w:t>
      </w:r>
    </w:p>
    <w:p w:rsidR="00A14830" w:rsidRPr="00116E80" w:rsidRDefault="00E228BC" w:rsidP="00B42E0D">
      <w:pPr>
        <w:tabs>
          <w:tab w:val="left" w:pos="2730"/>
        </w:tabs>
        <w:suppressAutoHyphens/>
        <w:ind w:left="1134"/>
        <w:rPr>
          <w:rFonts w:ascii="Arial" w:hAnsi="Arial" w:cs="Arial"/>
          <w:sz w:val="22"/>
          <w:szCs w:val="22"/>
          <w:lang w:eastAsia="ar-SA"/>
        </w:rPr>
      </w:pPr>
      <w:r w:rsidRPr="00116E80">
        <w:rPr>
          <w:rFonts w:ascii="Arial" w:hAnsi="Arial" w:cs="Arial"/>
          <w:sz w:val="22"/>
          <w:szCs w:val="22"/>
          <w:lang w:eastAsia="ar-SA"/>
        </w:rPr>
        <w:tab/>
      </w:r>
    </w:p>
    <w:p w:rsidR="006D5119" w:rsidRPr="00116E80" w:rsidRDefault="006D5119" w:rsidP="00B42E0D">
      <w:pPr>
        <w:suppressAutoHyphens/>
        <w:ind w:left="1134"/>
        <w:rPr>
          <w:rFonts w:ascii="Arial" w:hAnsi="Arial" w:cs="Arial"/>
          <w:sz w:val="22"/>
          <w:szCs w:val="22"/>
          <w:lang w:eastAsia="ar-SA"/>
        </w:rPr>
      </w:pPr>
      <w:r w:rsidRPr="00116E80">
        <w:rPr>
          <w:rFonts w:ascii="Arial" w:hAnsi="Arial" w:cs="Arial"/>
          <w:b/>
          <w:sz w:val="22"/>
          <w:szCs w:val="22"/>
          <w:lang w:eastAsia="ar-SA"/>
        </w:rPr>
        <w:t>Development</w:t>
      </w:r>
      <w:r w:rsidRPr="00116E80">
        <w:rPr>
          <w:rFonts w:ascii="Arial" w:hAnsi="Arial" w:cs="Arial"/>
          <w:sz w:val="22"/>
          <w:szCs w:val="22"/>
          <w:lang w:eastAsia="ar-SA"/>
        </w:rPr>
        <w:t xml:space="preserve"> means the construction of </w:t>
      </w:r>
      <w:r w:rsidR="005066E5" w:rsidRPr="00116E80">
        <w:rPr>
          <w:rFonts w:ascii="Arial" w:hAnsi="Arial" w:cs="Arial"/>
          <w:sz w:val="22"/>
          <w:szCs w:val="22"/>
          <w:lang w:eastAsia="ar-SA"/>
        </w:rPr>
        <w:t>a dwelling</w:t>
      </w:r>
      <w:r w:rsidRPr="00116E80">
        <w:rPr>
          <w:rFonts w:ascii="Arial" w:hAnsi="Arial" w:cs="Arial"/>
          <w:sz w:val="22"/>
          <w:szCs w:val="22"/>
          <w:lang w:eastAsia="ar-SA"/>
        </w:rPr>
        <w:t xml:space="preserve"> on the </w:t>
      </w:r>
      <w:r w:rsidR="00A00AED" w:rsidRPr="00116E80">
        <w:rPr>
          <w:rFonts w:ascii="Arial" w:hAnsi="Arial" w:cs="Arial"/>
          <w:sz w:val="22"/>
          <w:szCs w:val="22"/>
          <w:lang w:eastAsia="ar-SA"/>
        </w:rPr>
        <w:t>Land</w:t>
      </w:r>
      <w:r w:rsidRPr="00116E80">
        <w:rPr>
          <w:rFonts w:ascii="Arial" w:hAnsi="Arial" w:cs="Arial"/>
          <w:sz w:val="22"/>
          <w:szCs w:val="22"/>
          <w:lang w:eastAsia="ar-SA"/>
        </w:rPr>
        <w:t xml:space="preserve"> </w:t>
      </w:r>
      <w:r w:rsidR="001614C9" w:rsidRPr="00116E80">
        <w:rPr>
          <w:rFonts w:ascii="Arial" w:hAnsi="Arial" w:cs="Arial"/>
          <w:sz w:val="22"/>
          <w:szCs w:val="22"/>
          <w:lang w:eastAsia="ar-SA"/>
        </w:rPr>
        <w:t xml:space="preserve">by the Buyer </w:t>
      </w:r>
      <w:r w:rsidRPr="00116E80">
        <w:rPr>
          <w:rFonts w:ascii="Arial" w:hAnsi="Arial" w:cs="Arial"/>
          <w:sz w:val="22"/>
          <w:szCs w:val="22"/>
          <w:lang w:eastAsia="ar-SA"/>
        </w:rPr>
        <w:t>and all associated works;</w:t>
      </w:r>
    </w:p>
    <w:p w:rsidR="006D5119" w:rsidRPr="00116E80" w:rsidRDefault="006D5119" w:rsidP="00B42E0D">
      <w:pPr>
        <w:suppressAutoHyphens/>
        <w:ind w:left="1134"/>
        <w:rPr>
          <w:rFonts w:ascii="Arial" w:hAnsi="Arial" w:cs="Arial"/>
          <w:sz w:val="22"/>
          <w:szCs w:val="22"/>
          <w:lang w:eastAsia="ar-SA"/>
        </w:rPr>
      </w:pPr>
    </w:p>
    <w:p w:rsidR="006D5119" w:rsidRPr="00116E80" w:rsidRDefault="006D5119" w:rsidP="00B42E0D">
      <w:pPr>
        <w:suppressAutoHyphens/>
        <w:ind w:left="1134"/>
        <w:rPr>
          <w:rFonts w:ascii="Arial" w:hAnsi="Arial" w:cs="Arial"/>
          <w:b/>
          <w:sz w:val="22"/>
          <w:szCs w:val="22"/>
          <w:lang w:eastAsia="ar-SA"/>
        </w:rPr>
      </w:pPr>
      <w:r w:rsidRPr="00116E80">
        <w:rPr>
          <w:rFonts w:ascii="Arial" w:hAnsi="Arial" w:cs="Arial"/>
          <w:b/>
          <w:sz w:val="22"/>
          <w:szCs w:val="22"/>
          <w:lang w:eastAsia="ar-SA"/>
        </w:rPr>
        <w:t>Repurchase Price</w:t>
      </w:r>
      <w:r w:rsidR="00AD4C93" w:rsidRPr="00116E80">
        <w:rPr>
          <w:rFonts w:ascii="Arial" w:hAnsi="Arial" w:cs="Arial"/>
          <w:sz w:val="22"/>
          <w:szCs w:val="22"/>
          <w:lang w:eastAsia="ar-SA"/>
        </w:rPr>
        <w:t xml:space="preserve"> means </w:t>
      </w:r>
      <w:r w:rsidRPr="00116E80">
        <w:rPr>
          <w:rFonts w:ascii="Arial" w:hAnsi="Arial" w:cs="Arial"/>
          <w:sz w:val="22"/>
          <w:szCs w:val="22"/>
          <w:lang w:eastAsia="ar-SA"/>
        </w:rPr>
        <w:t xml:space="preserve">the price payable for the </w:t>
      </w:r>
      <w:r w:rsidR="00A00AED" w:rsidRPr="00116E80">
        <w:rPr>
          <w:rFonts w:ascii="Arial" w:hAnsi="Arial" w:cs="Arial"/>
          <w:sz w:val="22"/>
          <w:szCs w:val="22"/>
          <w:lang w:eastAsia="ar-SA"/>
        </w:rPr>
        <w:t>Land</w:t>
      </w:r>
      <w:r w:rsidRPr="00116E80">
        <w:rPr>
          <w:rFonts w:ascii="Arial" w:hAnsi="Arial" w:cs="Arial"/>
          <w:sz w:val="22"/>
          <w:szCs w:val="22"/>
          <w:lang w:eastAsia="ar-SA"/>
        </w:rPr>
        <w:t xml:space="preserve"> </w:t>
      </w:r>
      <w:r w:rsidR="00F8313E" w:rsidRPr="00116E80">
        <w:rPr>
          <w:rFonts w:ascii="Arial" w:hAnsi="Arial" w:cs="Arial"/>
          <w:sz w:val="22"/>
          <w:szCs w:val="22"/>
          <w:lang w:eastAsia="ar-SA"/>
        </w:rPr>
        <w:t xml:space="preserve">if the Seller </w:t>
      </w:r>
      <w:r w:rsidR="00865BF4" w:rsidRPr="00116E80">
        <w:rPr>
          <w:rFonts w:ascii="Arial" w:hAnsi="Arial" w:cs="Arial"/>
          <w:sz w:val="22"/>
          <w:szCs w:val="22"/>
          <w:lang w:eastAsia="ar-SA"/>
        </w:rPr>
        <w:t>exercises its option to repurchase</w:t>
      </w:r>
      <w:r w:rsidR="00F8313E" w:rsidRPr="00116E80">
        <w:rPr>
          <w:rFonts w:ascii="Arial" w:hAnsi="Arial" w:cs="Arial"/>
          <w:sz w:val="22"/>
          <w:szCs w:val="22"/>
          <w:lang w:eastAsia="ar-SA"/>
        </w:rPr>
        <w:t xml:space="preserve"> the Land from the Buyer </w:t>
      </w:r>
      <w:r w:rsidR="00865BF4" w:rsidRPr="00116E80">
        <w:rPr>
          <w:rFonts w:ascii="Arial" w:hAnsi="Arial" w:cs="Arial"/>
          <w:sz w:val="22"/>
          <w:szCs w:val="22"/>
          <w:lang w:eastAsia="ar-SA"/>
        </w:rPr>
        <w:t xml:space="preserve">under clause 6.3, and shall be the </w:t>
      </w:r>
      <w:r w:rsidR="00655DDE" w:rsidRPr="00116E80">
        <w:rPr>
          <w:rFonts w:ascii="Arial" w:hAnsi="Arial" w:cs="Arial"/>
          <w:sz w:val="22"/>
          <w:szCs w:val="22"/>
          <w:lang w:eastAsia="ar-SA"/>
        </w:rPr>
        <w:t xml:space="preserve">repurchase </w:t>
      </w:r>
      <w:r w:rsidR="00865BF4" w:rsidRPr="00116E80">
        <w:rPr>
          <w:rFonts w:ascii="Arial" w:hAnsi="Arial" w:cs="Arial"/>
          <w:sz w:val="22"/>
          <w:szCs w:val="22"/>
          <w:lang w:eastAsia="ar-SA"/>
        </w:rPr>
        <w:t>price</w:t>
      </w:r>
      <w:r w:rsidRPr="00116E80">
        <w:rPr>
          <w:rFonts w:ascii="Arial" w:hAnsi="Arial" w:cs="Arial"/>
          <w:sz w:val="22"/>
          <w:szCs w:val="22"/>
          <w:lang w:eastAsia="ar-SA"/>
        </w:rPr>
        <w:t xml:space="preserve"> </w:t>
      </w:r>
      <w:r w:rsidR="00F8313E" w:rsidRPr="00116E80">
        <w:rPr>
          <w:rFonts w:ascii="Arial" w:hAnsi="Arial" w:cs="Arial"/>
          <w:sz w:val="22"/>
          <w:szCs w:val="22"/>
          <w:lang w:eastAsia="ar-SA"/>
        </w:rPr>
        <w:t xml:space="preserve">specified in clause 6.6 of these Special Conditions; </w:t>
      </w:r>
    </w:p>
    <w:p w:rsidR="006D5119" w:rsidRPr="00116E80" w:rsidRDefault="006D5119" w:rsidP="00B42E0D">
      <w:pPr>
        <w:suppressAutoHyphens/>
        <w:ind w:left="1134"/>
        <w:rPr>
          <w:rFonts w:ascii="Arial" w:hAnsi="Arial" w:cs="Arial"/>
          <w:b/>
          <w:sz w:val="22"/>
          <w:szCs w:val="22"/>
          <w:lang w:eastAsia="ar-SA"/>
        </w:rPr>
      </w:pPr>
    </w:p>
    <w:p w:rsidR="006D5119" w:rsidRPr="00116E80" w:rsidRDefault="006D5119" w:rsidP="00B42E0D">
      <w:pPr>
        <w:suppressAutoHyphens/>
        <w:ind w:left="1134"/>
        <w:rPr>
          <w:rFonts w:ascii="Arial" w:hAnsi="Arial" w:cs="Arial"/>
          <w:sz w:val="22"/>
          <w:szCs w:val="22"/>
          <w:lang w:eastAsia="ar-SA"/>
        </w:rPr>
      </w:pPr>
      <w:r w:rsidRPr="00116E80">
        <w:rPr>
          <w:rFonts w:ascii="Arial" w:hAnsi="Arial" w:cs="Arial"/>
          <w:b/>
          <w:sz w:val="22"/>
          <w:szCs w:val="22"/>
          <w:lang w:eastAsia="ar-SA"/>
        </w:rPr>
        <w:t xml:space="preserve">Written Law </w:t>
      </w:r>
      <w:r w:rsidRPr="00116E80">
        <w:rPr>
          <w:rFonts w:ascii="Arial" w:hAnsi="Arial" w:cs="Arial"/>
          <w:sz w:val="22"/>
          <w:szCs w:val="22"/>
          <w:lang w:eastAsia="ar-SA"/>
        </w:rPr>
        <w:t xml:space="preserve">has </w:t>
      </w:r>
      <w:r w:rsidR="00AD4C93" w:rsidRPr="00116E80">
        <w:rPr>
          <w:rFonts w:ascii="Arial" w:hAnsi="Arial" w:cs="Arial"/>
          <w:sz w:val="22"/>
          <w:szCs w:val="22"/>
          <w:lang w:eastAsia="ar-SA"/>
        </w:rPr>
        <w:t>the meaning given to that term</w:t>
      </w:r>
      <w:r w:rsidRPr="00116E80">
        <w:rPr>
          <w:rFonts w:ascii="Arial" w:hAnsi="Arial" w:cs="Arial"/>
          <w:sz w:val="22"/>
          <w:szCs w:val="22"/>
          <w:lang w:eastAsia="ar-SA"/>
        </w:rPr>
        <w:t xml:space="preserve"> in the </w:t>
      </w:r>
      <w:r w:rsidRPr="00116E80">
        <w:rPr>
          <w:rFonts w:ascii="Arial" w:hAnsi="Arial" w:cs="Arial"/>
          <w:i/>
          <w:sz w:val="22"/>
          <w:szCs w:val="22"/>
          <w:lang w:eastAsia="ar-SA"/>
        </w:rPr>
        <w:t>Interpretation Act 1984</w:t>
      </w:r>
      <w:r w:rsidR="00B639A9" w:rsidRPr="00116E80">
        <w:rPr>
          <w:rFonts w:ascii="Arial" w:hAnsi="Arial" w:cs="Arial"/>
          <w:sz w:val="22"/>
          <w:szCs w:val="22"/>
          <w:lang w:eastAsia="ar-SA"/>
        </w:rPr>
        <w:t xml:space="preserve"> (WA); and</w:t>
      </w:r>
    </w:p>
    <w:p w:rsidR="00B639A9" w:rsidRPr="00116E80" w:rsidRDefault="00B639A9" w:rsidP="00B42E0D">
      <w:pPr>
        <w:suppressAutoHyphens/>
        <w:ind w:left="1134"/>
        <w:rPr>
          <w:rFonts w:ascii="Arial" w:hAnsi="Arial" w:cs="Arial"/>
          <w:b/>
          <w:sz w:val="22"/>
          <w:szCs w:val="22"/>
          <w:lang w:eastAsia="ar-SA"/>
        </w:rPr>
      </w:pPr>
    </w:p>
    <w:p w:rsidR="00B639A9" w:rsidRPr="00116E80" w:rsidRDefault="001129A7" w:rsidP="00B42E0D">
      <w:pPr>
        <w:suppressAutoHyphens/>
        <w:ind w:left="1134"/>
        <w:rPr>
          <w:rFonts w:ascii="Arial" w:hAnsi="Arial" w:cs="Arial"/>
          <w:sz w:val="22"/>
          <w:szCs w:val="22"/>
          <w:lang w:eastAsia="ar-SA"/>
        </w:rPr>
      </w:pPr>
      <w:r w:rsidRPr="00116E80">
        <w:rPr>
          <w:rFonts w:ascii="Arial" w:hAnsi="Arial" w:cs="Arial"/>
          <w:sz w:val="22"/>
          <w:szCs w:val="22"/>
          <w:lang w:eastAsia="ar-SA"/>
        </w:rPr>
        <w:t>Any</w:t>
      </w:r>
      <w:r w:rsidR="00B639A9" w:rsidRPr="00116E80">
        <w:rPr>
          <w:rFonts w:ascii="Arial" w:hAnsi="Arial" w:cs="Arial"/>
          <w:sz w:val="22"/>
          <w:szCs w:val="22"/>
          <w:lang w:eastAsia="ar-SA"/>
        </w:rPr>
        <w:t xml:space="preserve"> other terms used but not defined shall ha</w:t>
      </w:r>
      <w:r w:rsidR="001A7434" w:rsidRPr="00116E80">
        <w:rPr>
          <w:rFonts w:ascii="Arial" w:hAnsi="Arial" w:cs="Arial"/>
          <w:sz w:val="22"/>
          <w:szCs w:val="22"/>
          <w:lang w:eastAsia="ar-SA"/>
        </w:rPr>
        <w:t>ve the meaning given to them elsewhere in this Contract.</w:t>
      </w:r>
    </w:p>
    <w:p w:rsidR="006D5119" w:rsidRPr="00116E80" w:rsidRDefault="006D5119" w:rsidP="00B42E0D">
      <w:pPr>
        <w:suppressAutoHyphens/>
        <w:rPr>
          <w:rFonts w:ascii="Arial" w:hAnsi="Arial" w:cs="Arial"/>
          <w:b/>
          <w:color w:val="000000"/>
          <w:sz w:val="22"/>
          <w:szCs w:val="22"/>
          <w:lang w:eastAsia="ar-SA"/>
        </w:rPr>
      </w:pPr>
    </w:p>
    <w:p w:rsidR="006D5119" w:rsidRPr="00116E80" w:rsidRDefault="006D5119" w:rsidP="00B42E0D">
      <w:pPr>
        <w:pStyle w:val="FLSLevel1"/>
        <w:tabs>
          <w:tab w:val="clear" w:pos="1135"/>
          <w:tab w:val="num" w:pos="567"/>
        </w:tabs>
        <w:ind w:left="567"/>
        <w:rPr>
          <w:rFonts w:cs="Arial"/>
          <w:b/>
          <w:sz w:val="22"/>
          <w:szCs w:val="22"/>
        </w:rPr>
      </w:pPr>
      <w:bookmarkStart w:id="27" w:name="_Toc532988580"/>
      <w:r w:rsidRPr="00116E80">
        <w:rPr>
          <w:rFonts w:cs="Arial"/>
          <w:b/>
          <w:sz w:val="22"/>
          <w:szCs w:val="22"/>
        </w:rPr>
        <w:t>DISCRETION OF SELLER IN ITS CAPACITY AS AN AUTHORITY</w:t>
      </w:r>
      <w:bookmarkEnd w:id="27"/>
    </w:p>
    <w:p w:rsidR="006D5119" w:rsidRPr="00116E80" w:rsidRDefault="006D5119" w:rsidP="00B42E0D">
      <w:pPr>
        <w:suppressAutoHyphens/>
        <w:ind w:left="567"/>
        <w:rPr>
          <w:rFonts w:ascii="Arial" w:hAnsi="Arial" w:cs="Arial"/>
          <w:sz w:val="22"/>
          <w:szCs w:val="22"/>
          <w:lang w:eastAsia="ar-SA"/>
        </w:rPr>
      </w:pPr>
    </w:p>
    <w:p w:rsidR="006D5119" w:rsidRPr="00116E80" w:rsidRDefault="006D5119" w:rsidP="00B42E0D">
      <w:pPr>
        <w:suppressAutoHyphens/>
        <w:ind w:left="567"/>
        <w:rPr>
          <w:rFonts w:ascii="Arial" w:hAnsi="Arial" w:cs="Arial"/>
          <w:sz w:val="22"/>
          <w:szCs w:val="22"/>
          <w:lang w:eastAsia="ar-SA"/>
        </w:rPr>
      </w:pPr>
      <w:r w:rsidRPr="00116E80">
        <w:rPr>
          <w:rFonts w:ascii="Arial" w:hAnsi="Arial" w:cs="Arial"/>
          <w:sz w:val="22"/>
          <w:szCs w:val="22"/>
          <w:lang w:eastAsia="ar-SA"/>
        </w:rPr>
        <w:t>The parties agree and acknowledge that nothing in this Contract shall fetter or be construed as an attempt to fetter the discretion or the powers of the Seller, in its capacity as an Authority, under any Written Law and in particular does not fetter the Sel</w:t>
      </w:r>
      <w:r w:rsidR="002054DB" w:rsidRPr="00116E80">
        <w:rPr>
          <w:rFonts w:ascii="Arial" w:hAnsi="Arial" w:cs="Arial"/>
          <w:sz w:val="22"/>
          <w:szCs w:val="22"/>
          <w:lang w:eastAsia="ar-SA"/>
        </w:rPr>
        <w:t>ler in its capacity as a local g</w:t>
      </w:r>
      <w:r w:rsidRPr="00116E80">
        <w:rPr>
          <w:rFonts w:ascii="Arial" w:hAnsi="Arial" w:cs="Arial"/>
          <w:sz w:val="22"/>
          <w:szCs w:val="22"/>
          <w:lang w:eastAsia="ar-SA"/>
        </w:rPr>
        <w:t xml:space="preserve">overnment with regard to the approval or imposition of conditions on any Approval required for the Development or </w:t>
      </w:r>
      <w:r w:rsidR="001614C9" w:rsidRPr="00116E80">
        <w:rPr>
          <w:rFonts w:ascii="Arial" w:hAnsi="Arial" w:cs="Arial"/>
          <w:sz w:val="22"/>
          <w:szCs w:val="22"/>
          <w:lang w:eastAsia="ar-SA"/>
        </w:rPr>
        <w:t xml:space="preserve">the </w:t>
      </w:r>
      <w:r w:rsidRPr="00116E80">
        <w:rPr>
          <w:rFonts w:ascii="Arial" w:hAnsi="Arial" w:cs="Arial"/>
          <w:sz w:val="22"/>
          <w:szCs w:val="22"/>
          <w:lang w:eastAsia="ar-SA"/>
        </w:rPr>
        <w:t>carrying out of any works by the Buyer in accordance with this Contract.</w:t>
      </w:r>
    </w:p>
    <w:p w:rsidR="006D5119" w:rsidRPr="00116E80" w:rsidRDefault="006D5119" w:rsidP="00B42E0D">
      <w:pPr>
        <w:suppressAutoHyphens/>
        <w:rPr>
          <w:rFonts w:ascii="Arial" w:hAnsi="Arial" w:cs="Arial"/>
          <w:sz w:val="22"/>
          <w:szCs w:val="22"/>
          <w:lang w:eastAsia="ar-SA"/>
        </w:rPr>
      </w:pPr>
    </w:p>
    <w:p w:rsidR="006D5119" w:rsidRPr="00116E80" w:rsidRDefault="006D5119" w:rsidP="00B42E0D">
      <w:pPr>
        <w:pStyle w:val="FLSLevel1"/>
        <w:tabs>
          <w:tab w:val="clear" w:pos="1135"/>
          <w:tab w:val="num" w:pos="567"/>
        </w:tabs>
        <w:ind w:left="567"/>
        <w:rPr>
          <w:rFonts w:cs="Arial"/>
          <w:b/>
          <w:sz w:val="22"/>
          <w:szCs w:val="22"/>
        </w:rPr>
      </w:pPr>
      <w:bookmarkStart w:id="28" w:name="_Toc532988588"/>
      <w:r w:rsidRPr="00116E80">
        <w:rPr>
          <w:rFonts w:cs="Arial"/>
          <w:b/>
          <w:sz w:val="22"/>
          <w:szCs w:val="22"/>
        </w:rPr>
        <w:t>BUYER’S ACKNOWLEDGEMENTS</w:t>
      </w:r>
      <w:bookmarkEnd w:id="28"/>
    </w:p>
    <w:p w:rsidR="006D5119" w:rsidRPr="00116E80" w:rsidRDefault="006D5119" w:rsidP="00B42E0D">
      <w:pPr>
        <w:keepNext/>
        <w:suppressAutoHyphens/>
        <w:rPr>
          <w:rFonts w:ascii="Arial" w:hAnsi="Arial" w:cs="Arial"/>
          <w:sz w:val="22"/>
          <w:szCs w:val="22"/>
          <w:lang w:eastAsia="ar-SA"/>
        </w:rPr>
      </w:pPr>
    </w:p>
    <w:p w:rsidR="006D5119" w:rsidRPr="00116E80" w:rsidRDefault="00ED1E67" w:rsidP="00B42E0D">
      <w:pPr>
        <w:numPr>
          <w:ilvl w:val="1"/>
          <w:numId w:val="0"/>
        </w:numPr>
        <w:tabs>
          <w:tab w:val="num" w:pos="1134"/>
        </w:tabs>
        <w:suppressAutoHyphens/>
        <w:ind w:left="1134" w:hanging="567"/>
        <w:rPr>
          <w:rFonts w:ascii="Arial" w:hAnsi="Arial" w:cs="Arial"/>
          <w:sz w:val="22"/>
          <w:szCs w:val="22"/>
          <w:lang w:eastAsia="ar-SA"/>
        </w:rPr>
      </w:pPr>
      <w:r w:rsidRPr="00116E80">
        <w:rPr>
          <w:rFonts w:ascii="Arial" w:hAnsi="Arial" w:cs="Arial"/>
          <w:sz w:val="22"/>
          <w:szCs w:val="22"/>
          <w:lang w:eastAsia="ar-SA"/>
        </w:rPr>
        <w:t>3.1</w:t>
      </w:r>
      <w:r w:rsidRPr="00116E80">
        <w:rPr>
          <w:rFonts w:ascii="Arial" w:hAnsi="Arial" w:cs="Arial"/>
          <w:sz w:val="22"/>
          <w:szCs w:val="22"/>
          <w:lang w:eastAsia="ar-SA"/>
        </w:rPr>
        <w:tab/>
      </w:r>
      <w:r w:rsidR="006D5119" w:rsidRPr="00116E80">
        <w:rPr>
          <w:rFonts w:ascii="Arial" w:hAnsi="Arial" w:cs="Arial"/>
          <w:sz w:val="22"/>
          <w:szCs w:val="22"/>
          <w:lang w:eastAsia="ar-SA"/>
        </w:rPr>
        <w:t xml:space="preserve">The Buyer represents and warrants to the Seller that the Buyer was entitled prior to the Contract Date to inspect the </w:t>
      </w:r>
      <w:r w:rsidR="00A00AED" w:rsidRPr="00116E80">
        <w:rPr>
          <w:rFonts w:ascii="Arial" w:hAnsi="Arial" w:cs="Arial"/>
          <w:sz w:val="22"/>
          <w:szCs w:val="22"/>
          <w:lang w:eastAsia="ar-SA"/>
        </w:rPr>
        <w:t>Land</w:t>
      </w:r>
      <w:r w:rsidR="006D5119" w:rsidRPr="00116E80">
        <w:rPr>
          <w:rFonts w:ascii="Arial" w:hAnsi="Arial" w:cs="Arial"/>
          <w:sz w:val="22"/>
          <w:szCs w:val="22"/>
          <w:lang w:eastAsia="ar-SA"/>
        </w:rPr>
        <w:t xml:space="preserve"> and had the opportunity to conduct a due diligence and has satisfied itself in relation to matters arising from any inspection and due diligence. </w:t>
      </w:r>
    </w:p>
    <w:p w:rsidR="006D5119" w:rsidRPr="00116E80" w:rsidRDefault="006D5119" w:rsidP="00B42E0D">
      <w:pPr>
        <w:suppressAutoHyphens/>
        <w:ind w:left="567"/>
        <w:rPr>
          <w:rFonts w:ascii="Arial" w:hAnsi="Arial" w:cs="Arial"/>
          <w:sz w:val="22"/>
          <w:szCs w:val="22"/>
          <w:lang w:eastAsia="ar-SA"/>
        </w:rPr>
      </w:pPr>
    </w:p>
    <w:p w:rsidR="006D5119" w:rsidRPr="00116E80" w:rsidRDefault="00ED1E67" w:rsidP="00B42E0D">
      <w:pPr>
        <w:numPr>
          <w:ilvl w:val="1"/>
          <w:numId w:val="0"/>
        </w:numPr>
        <w:tabs>
          <w:tab w:val="num" w:pos="1134"/>
        </w:tabs>
        <w:suppressAutoHyphens/>
        <w:ind w:left="1134" w:hanging="567"/>
        <w:rPr>
          <w:rFonts w:ascii="Arial" w:hAnsi="Arial" w:cs="Arial"/>
          <w:sz w:val="22"/>
          <w:szCs w:val="22"/>
          <w:lang w:eastAsia="ar-SA"/>
        </w:rPr>
      </w:pPr>
      <w:r w:rsidRPr="00116E80">
        <w:rPr>
          <w:rFonts w:ascii="Arial" w:hAnsi="Arial" w:cs="Arial"/>
          <w:sz w:val="22"/>
          <w:szCs w:val="22"/>
          <w:lang w:eastAsia="ar-SA"/>
        </w:rPr>
        <w:t>3.2</w:t>
      </w:r>
      <w:r w:rsidRPr="00116E80">
        <w:rPr>
          <w:rFonts w:ascii="Arial" w:hAnsi="Arial" w:cs="Arial"/>
          <w:sz w:val="22"/>
          <w:szCs w:val="22"/>
          <w:lang w:eastAsia="ar-SA"/>
        </w:rPr>
        <w:tab/>
      </w:r>
      <w:r w:rsidR="006D5119" w:rsidRPr="00116E80">
        <w:rPr>
          <w:rFonts w:ascii="Arial" w:hAnsi="Arial" w:cs="Arial"/>
          <w:sz w:val="22"/>
          <w:szCs w:val="22"/>
          <w:lang w:eastAsia="ar-SA"/>
        </w:rPr>
        <w:t xml:space="preserve">As a result of the Buyer's due diligence, and </w:t>
      </w:r>
      <w:r w:rsidR="007748BA" w:rsidRPr="00116E80">
        <w:rPr>
          <w:rFonts w:ascii="Arial" w:hAnsi="Arial" w:cs="Arial"/>
          <w:sz w:val="22"/>
          <w:szCs w:val="22"/>
          <w:lang w:eastAsia="ar-SA"/>
        </w:rPr>
        <w:t xml:space="preserve">its </w:t>
      </w:r>
      <w:r w:rsidR="006D5119" w:rsidRPr="00116E80">
        <w:rPr>
          <w:rFonts w:ascii="Arial" w:hAnsi="Arial" w:cs="Arial"/>
          <w:sz w:val="22"/>
          <w:szCs w:val="22"/>
          <w:lang w:eastAsia="ar-SA"/>
        </w:rPr>
        <w:t>own inspection and enquiries, the Buyer:</w:t>
      </w:r>
    </w:p>
    <w:p w:rsidR="006D5119" w:rsidRPr="00116E80" w:rsidRDefault="006D5119" w:rsidP="00B42E0D">
      <w:pPr>
        <w:suppressAutoHyphens/>
        <w:ind w:left="1701"/>
        <w:rPr>
          <w:rFonts w:ascii="Arial" w:hAnsi="Arial" w:cs="Arial"/>
          <w:sz w:val="22"/>
          <w:szCs w:val="22"/>
          <w:lang w:eastAsia="ar-SA"/>
        </w:rPr>
      </w:pPr>
    </w:p>
    <w:p w:rsidR="0022035B" w:rsidRPr="00116E80" w:rsidRDefault="006D5119" w:rsidP="00B42E0D">
      <w:pPr>
        <w:pStyle w:val="ListParagraph"/>
        <w:numPr>
          <w:ilvl w:val="0"/>
          <w:numId w:val="27"/>
        </w:numPr>
        <w:suppressAutoHyphens/>
        <w:ind w:left="1701" w:hanging="567"/>
        <w:jc w:val="both"/>
        <w:rPr>
          <w:rFonts w:ascii="Arial" w:hAnsi="Arial" w:cs="Arial"/>
          <w:lang w:eastAsia="ar-SA"/>
        </w:rPr>
      </w:pPr>
      <w:r w:rsidRPr="00116E80">
        <w:rPr>
          <w:rFonts w:ascii="Arial" w:hAnsi="Arial" w:cs="Arial"/>
          <w:lang w:eastAsia="ar-SA"/>
        </w:rPr>
        <w:t xml:space="preserve">has satisfied itself with respect to the physical characteristics of the </w:t>
      </w:r>
      <w:r w:rsidR="00A00AED" w:rsidRPr="00116E80">
        <w:rPr>
          <w:rFonts w:ascii="Arial" w:hAnsi="Arial" w:cs="Arial"/>
          <w:lang w:eastAsia="ar-SA"/>
        </w:rPr>
        <w:t>Land</w:t>
      </w:r>
      <w:r w:rsidRPr="00116E80">
        <w:rPr>
          <w:rFonts w:ascii="Arial" w:hAnsi="Arial" w:cs="Arial"/>
          <w:lang w:eastAsia="ar-SA"/>
        </w:rPr>
        <w:t>, including soil types, levels, slopes and vegetation and any impacts including building restrict</w:t>
      </w:r>
      <w:r w:rsidR="0022035B" w:rsidRPr="00116E80">
        <w:rPr>
          <w:rFonts w:ascii="Arial" w:hAnsi="Arial" w:cs="Arial"/>
          <w:lang w:eastAsia="ar-SA"/>
        </w:rPr>
        <w:t>ions or costs which may result;</w:t>
      </w:r>
    </w:p>
    <w:p w:rsidR="0022035B" w:rsidRPr="00116E80" w:rsidRDefault="0022035B" w:rsidP="00B42E0D">
      <w:pPr>
        <w:pStyle w:val="ListParagraph"/>
        <w:suppressAutoHyphens/>
        <w:ind w:left="1701" w:hanging="567"/>
        <w:jc w:val="both"/>
        <w:rPr>
          <w:rFonts w:ascii="Arial" w:hAnsi="Arial" w:cs="Arial"/>
          <w:lang w:eastAsia="ar-SA"/>
        </w:rPr>
      </w:pPr>
    </w:p>
    <w:p w:rsidR="0022035B" w:rsidRPr="00116E80" w:rsidRDefault="006D5119" w:rsidP="00B42E0D">
      <w:pPr>
        <w:pStyle w:val="ListParagraph"/>
        <w:numPr>
          <w:ilvl w:val="0"/>
          <w:numId w:val="27"/>
        </w:numPr>
        <w:suppressAutoHyphens/>
        <w:ind w:left="1701" w:hanging="567"/>
        <w:jc w:val="both"/>
        <w:rPr>
          <w:rFonts w:ascii="Arial" w:hAnsi="Arial" w:cs="Arial"/>
          <w:lang w:eastAsia="ar-SA"/>
        </w:rPr>
      </w:pPr>
      <w:r w:rsidRPr="00116E80">
        <w:rPr>
          <w:rFonts w:ascii="Arial" w:hAnsi="Arial" w:cs="Arial"/>
          <w:lang w:eastAsia="ar-SA"/>
        </w:rPr>
        <w:t>is sati</w:t>
      </w:r>
      <w:r w:rsidR="006222DB" w:rsidRPr="00116E80">
        <w:rPr>
          <w:rFonts w:ascii="Arial" w:hAnsi="Arial" w:cs="Arial"/>
          <w:lang w:eastAsia="ar-SA"/>
        </w:rPr>
        <w:t>sfied as to the nature, quality and</w:t>
      </w:r>
      <w:r w:rsidRPr="00116E80">
        <w:rPr>
          <w:rFonts w:ascii="Arial" w:hAnsi="Arial" w:cs="Arial"/>
          <w:lang w:eastAsia="ar-SA"/>
        </w:rPr>
        <w:t xml:space="preserve"> condition of the </w:t>
      </w:r>
      <w:r w:rsidR="00A00AED" w:rsidRPr="00116E80">
        <w:rPr>
          <w:rFonts w:ascii="Arial" w:hAnsi="Arial" w:cs="Arial"/>
          <w:lang w:eastAsia="ar-SA"/>
        </w:rPr>
        <w:t>Land</w:t>
      </w:r>
      <w:r w:rsidR="0022035B" w:rsidRPr="00116E80">
        <w:rPr>
          <w:rFonts w:ascii="Arial" w:hAnsi="Arial" w:cs="Arial"/>
          <w:lang w:eastAsia="ar-SA"/>
        </w:rPr>
        <w:t>;</w:t>
      </w:r>
    </w:p>
    <w:p w:rsidR="0022035B" w:rsidRPr="00116E80" w:rsidRDefault="0022035B" w:rsidP="00B42E0D">
      <w:pPr>
        <w:pStyle w:val="ListParagraph"/>
        <w:ind w:left="1134" w:hanging="567"/>
        <w:jc w:val="both"/>
        <w:rPr>
          <w:rFonts w:ascii="Arial" w:hAnsi="Arial" w:cs="Arial"/>
          <w:lang w:eastAsia="ar-SA"/>
        </w:rPr>
      </w:pPr>
    </w:p>
    <w:p w:rsidR="0022035B" w:rsidRPr="00116E80" w:rsidRDefault="006D5119" w:rsidP="00B42E0D">
      <w:pPr>
        <w:pStyle w:val="ListParagraph"/>
        <w:numPr>
          <w:ilvl w:val="0"/>
          <w:numId w:val="27"/>
        </w:numPr>
        <w:suppressAutoHyphens/>
        <w:ind w:left="1701" w:hanging="567"/>
        <w:jc w:val="both"/>
        <w:rPr>
          <w:rFonts w:ascii="Arial" w:hAnsi="Arial" w:cs="Arial"/>
          <w:lang w:eastAsia="ar-SA"/>
        </w:rPr>
      </w:pPr>
      <w:r w:rsidRPr="00116E80">
        <w:rPr>
          <w:rFonts w:ascii="Arial" w:hAnsi="Arial" w:cs="Arial"/>
          <w:lang w:eastAsia="ar-SA"/>
        </w:rPr>
        <w:t xml:space="preserve">is satisfied as to the location of the boundaries of the </w:t>
      </w:r>
      <w:r w:rsidR="00A00AED" w:rsidRPr="00116E80">
        <w:rPr>
          <w:rFonts w:ascii="Arial" w:hAnsi="Arial" w:cs="Arial"/>
          <w:lang w:eastAsia="ar-SA"/>
        </w:rPr>
        <w:t>Land</w:t>
      </w:r>
      <w:r w:rsidRPr="00116E80">
        <w:rPr>
          <w:rFonts w:ascii="Arial" w:hAnsi="Arial" w:cs="Arial"/>
          <w:lang w:eastAsia="ar-SA"/>
        </w:rPr>
        <w:t xml:space="preserve"> and any easement or encumbrances affecting the </w:t>
      </w:r>
      <w:r w:rsidR="00A00AED" w:rsidRPr="00116E80">
        <w:rPr>
          <w:rFonts w:ascii="Arial" w:hAnsi="Arial" w:cs="Arial"/>
          <w:lang w:eastAsia="ar-SA"/>
        </w:rPr>
        <w:t>Land</w:t>
      </w:r>
      <w:r w:rsidR="0022035B" w:rsidRPr="00116E80">
        <w:rPr>
          <w:rFonts w:ascii="Arial" w:hAnsi="Arial" w:cs="Arial"/>
          <w:lang w:eastAsia="ar-SA"/>
        </w:rPr>
        <w:t>;</w:t>
      </w:r>
    </w:p>
    <w:p w:rsidR="0022035B" w:rsidRPr="00116E80" w:rsidRDefault="0022035B" w:rsidP="00B42E0D">
      <w:pPr>
        <w:pStyle w:val="ListParagraph"/>
        <w:ind w:left="1701" w:hanging="567"/>
        <w:jc w:val="both"/>
        <w:rPr>
          <w:rFonts w:ascii="Arial" w:hAnsi="Arial" w:cs="Arial"/>
          <w:lang w:eastAsia="ar-SA"/>
        </w:rPr>
      </w:pPr>
    </w:p>
    <w:p w:rsidR="0022035B" w:rsidRPr="00116E80" w:rsidRDefault="0022035B" w:rsidP="00B42E0D">
      <w:pPr>
        <w:pStyle w:val="ListParagraph"/>
        <w:numPr>
          <w:ilvl w:val="0"/>
          <w:numId w:val="27"/>
        </w:numPr>
        <w:suppressAutoHyphens/>
        <w:ind w:left="1701" w:hanging="567"/>
        <w:jc w:val="both"/>
        <w:rPr>
          <w:rFonts w:ascii="Arial" w:hAnsi="Arial" w:cs="Arial"/>
          <w:lang w:eastAsia="ar-SA"/>
        </w:rPr>
      </w:pPr>
      <w:r w:rsidRPr="00116E80">
        <w:rPr>
          <w:rFonts w:ascii="Arial" w:hAnsi="Arial" w:cs="Arial"/>
          <w:lang w:eastAsia="ar-SA"/>
        </w:rPr>
        <w:t>is satisfied about the purpose</w:t>
      </w:r>
      <w:r w:rsidR="006D5119" w:rsidRPr="00116E80">
        <w:rPr>
          <w:rFonts w:ascii="Arial" w:hAnsi="Arial" w:cs="Arial"/>
          <w:lang w:eastAsia="ar-SA"/>
        </w:rPr>
        <w:t xml:space="preserve"> for which the </w:t>
      </w:r>
      <w:r w:rsidR="00A00AED" w:rsidRPr="00116E80">
        <w:rPr>
          <w:rFonts w:ascii="Arial" w:hAnsi="Arial" w:cs="Arial"/>
          <w:lang w:eastAsia="ar-SA"/>
        </w:rPr>
        <w:t>Land</w:t>
      </w:r>
      <w:r w:rsidR="006D5119" w:rsidRPr="00116E80">
        <w:rPr>
          <w:rFonts w:ascii="Arial" w:hAnsi="Arial" w:cs="Arial"/>
          <w:lang w:eastAsia="ar-SA"/>
        </w:rPr>
        <w:t xml:space="preserve"> may be used and about all restrictions and prohibitions on its development; and</w:t>
      </w:r>
    </w:p>
    <w:p w:rsidR="0022035B" w:rsidRPr="00116E80" w:rsidRDefault="0022035B" w:rsidP="00B42E0D">
      <w:pPr>
        <w:pStyle w:val="ListParagraph"/>
        <w:ind w:left="1701" w:hanging="567"/>
        <w:jc w:val="both"/>
        <w:rPr>
          <w:rFonts w:ascii="Arial" w:hAnsi="Arial" w:cs="Arial"/>
          <w:lang w:eastAsia="ar-SA"/>
        </w:rPr>
      </w:pPr>
    </w:p>
    <w:p w:rsidR="006D5119" w:rsidRPr="00116E80" w:rsidRDefault="006D5119" w:rsidP="00B42E0D">
      <w:pPr>
        <w:pStyle w:val="ListParagraph"/>
        <w:numPr>
          <w:ilvl w:val="0"/>
          <w:numId w:val="27"/>
        </w:numPr>
        <w:suppressAutoHyphens/>
        <w:ind w:left="1701" w:hanging="567"/>
        <w:jc w:val="both"/>
        <w:rPr>
          <w:rFonts w:ascii="Arial" w:hAnsi="Arial" w:cs="Arial"/>
          <w:lang w:eastAsia="ar-SA"/>
        </w:rPr>
      </w:pPr>
      <w:r w:rsidRPr="00116E80">
        <w:rPr>
          <w:rFonts w:ascii="Arial" w:hAnsi="Arial" w:cs="Arial"/>
          <w:lang w:eastAsia="ar-SA"/>
        </w:rPr>
        <w:t xml:space="preserve">is satisfied as to the fitness and suitability of the </w:t>
      </w:r>
      <w:r w:rsidR="00A00AED" w:rsidRPr="00116E80">
        <w:rPr>
          <w:rFonts w:ascii="Arial" w:hAnsi="Arial" w:cs="Arial"/>
          <w:lang w:eastAsia="ar-SA"/>
        </w:rPr>
        <w:t>Land</w:t>
      </w:r>
      <w:r w:rsidRPr="00116E80">
        <w:rPr>
          <w:rFonts w:ascii="Arial" w:hAnsi="Arial" w:cs="Arial"/>
          <w:lang w:eastAsia="ar-SA"/>
        </w:rPr>
        <w:t xml:space="preserve"> for the Buyer’s purposes, including the Development.</w:t>
      </w:r>
    </w:p>
    <w:p w:rsidR="006D5119" w:rsidRPr="00116E80" w:rsidRDefault="006D5119" w:rsidP="00B42E0D">
      <w:pPr>
        <w:pStyle w:val="FLSLevel1"/>
        <w:tabs>
          <w:tab w:val="clear" w:pos="1135"/>
          <w:tab w:val="num" w:pos="567"/>
        </w:tabs>
        <w:ind w:left="567"/>
        <w:rPr>
          <w:rFonts w:cs="Arial"/>
          <w:b/>
          <w:sz w:val="22"/>
          <w:szCs w:val="22"/>
        </w:rPr>
      </w:pPr>
      <w:bookmarkStart w:id="29" w:name="_Toc532988589"/>
      <w:r w:rsidRPr="00116E80">
        <w:rPr>
          <w:rFonts w:cs="Arial"/>
          <w:b/>
          <w:sz w:val="22"/>
          <w:szCs w:val="22"/>
        </w:rPr>
        <w:t>NO REPRESENTATIONS OR WARRANTIES EXCEPT IN CONTRACT</w:t>
      </w:r>
      <w:bookmarkEnd w:id="29"/>
      <w:r w:rsidRPr="00116E80">
        <w:rPr>
          <w:rFonts w:cs="Arial"/>
          <w:b/>
          <w:sz w:val="22"/>
          <w:szCs w:val="22"/>
        </w:rPr>
        <w:t xml:space="preserve"> </w:t>
      </w:r>
    </w:p>
    <w:p w:rsidR="006D5119" w:rsidRPr="00116E80" w:rsidRDefault="006D5119" w:rsidP="00B42E0D">
      <w:pPr>
        <w:suppressAutoHyphens/>
        <w:ind w:left="1134" w:hanging="567"/>
        <w:rPr>
          <w:rFonts w:ascii="Arial" w:hAnsi="Arial" w:cs="Arial"/>
          <w:b/>
          <w:sz w:val="22"/>
          <w:szCs w:val="22"/>
          <w:lang w:eastAsia="ar-SA"/>
        </w:rPr>
      </w:pPr>
    </w:p>
    <w:p w:rsidR="00C646D8" w:rsidRPr="00116E80" w:rsidRDefault="00C646D8" w:rsidP="00B42E0D">
      <w:pPr>
        <w:numPr>
          <w:ilvl w:val="1"/>
          <w:numId w:val="0"/>
        </w:numPr>
        <w:tabs>
          <w:tab w:val="num" w:pos="1134"/>
        </w:tabs>
        <w:suppressAutoHyphens/>
        <w:ind w:left="1134" w:hanging="567"/>
        <w:rPr>
          <w:rFonts w:ascii="Arial" w:hAnsi="Arial" w:cs="Arial"/>
          <w:color w:val="000000"/>
          <w:sz w:val="22"/>
          <w:szCs w:val="22"/>
          <w:lang w:eastAsia="ar-SA"/>
        </w:rPr>
      </w:pPr>
      <w:r w:rsidRPr="00116E80">
        <w:rPr>
          <w:rFonts w:ascii="Arial" w:hAnsi="Arial" w:cs="Arial"/>
          <w:color w:val="000000"/>
          <w:sz w:val="22"/>
          <w:szCs w:val="22"/>
          <w:lang w:eastAsia="ar-SA"/>
        </w:rPr>
        <w:t xml:space="preserve">4.1. </w:t>
      </w:r>
      <w:r w:rsidRPr="00116E80">
        <w:rPr>
          <w:rFonts w:ascii="Arial" w:hAnsi="Arial" w:cs="Arial"/>
          <w:color w:val="000000"/>
          <w:sz w:val="22"/>
          <w:szCs w:val="22"/>
          <w:lang w:eastAsia="ar-SA"/>
        </w:rPr>
        <w:tab/>
      </w:r>
      <w:r w:rsidR="006D5119" w:rsidRPr="00116E80">
        <w:rPr>
          <w:rFonts w:ascii="Arial" w:hAnsi="Arial" w:cs="Arial"/>
          <w:color w:val="000000"/>
          <w:sz w:val="22"/>
          <w:szCs w:val="22"/>
          <w:lang w:eastAsia="ar-SA"/>
        </w:rPr>
        <w:t>The Buyer represents and warrants that</w:t>
      </w:r>
      <w:r w:rsidR="00816007" w:rsidRPr="00116E80">
        <w:rPr>
          <w:rFonts w:ascii="Arial" w:hAnsi="Arial" w:cs="Arial"/>
          <w:color w:val="000000"/>
          <w:sz w:val="22"/>
          <w:szCs w:val="22"/>
          <w:lang w:eastAsia="ar-SA"/>
        </w:rPr>
        <w:t>,</w:t>
      </w:r>
      <w:r w:rsidR="006D5119" w:rsidRPr="00116E80">
        <w:rPr>
          <w:rFonts w:ascii="Arial" w:hAnsi="Arial" w:cs="Arial"/>
          <w:color w:val="000000"/>
          <w:sz w:val="22"/>
          <w:szCs w:val="22"/>
          <w:lang w:eastAsia="ar-SA"/>
        </w:rPr>
        <w:t xml:space="preserve"> in entering into this Contract</w:t>
      </w:r>
      <w:r w:rsidR="00816007" w:rsidRPr="00116E80">
        <w:rPr>
          <w:rFonts w:ascii="Arial" w:hAnsi="Arial" w:cs="Arial"/>
          <w:color w:val="000000"/>
          <w:sz w:val="22"/>
          <w:szCs w:val="22"/>
          <w:lang w:eastAsia="ar-SA"/>
        </w:rPr>
        <w:t>,</w:t>
      </w:r>
      <w:r w:rsidR="006D5119" w:rsidRPr="00116E80">
        <w:rPr>
          <w:rFonts w:ascii="Arial" w:hAnsi="Arial" w:cs="Arial"/>
          <w:color w:val="000000"/>
          <w:sz w:val="22"/>
          <w:szCs w:val="22"/>
          <w:lang w:eastAsia="ar-SA"/>
        </w:rPr>
        <w:t xml:space="preserve"> the Buyer has not relied on any statement, representation or warranty or other conduct which may have been made by the Seller about its subject matter except those expressly included in this Contract.</w:t>
      </w:r>
    </w:p>
    <w:p w:rsidR="00C646D8" w:rsidRPr="00116E80" w:rsidRDefault="00C646D8" w:rsidP="00B42E0D">
      <w:pPr>
        <w:numPr>
          <w:ilvl w:val="1"/>
          <w:numId w:val="0"/>
        </w:numPr>
        <w:tabs>
          <w:tab w:val="num" w:pos="1134"/>
        </w:tabs>
        <w:suppressAutoHyphens/>
        <w:ind w:left="1134" w:hanging="567"/>
        <w:rPr>
          <w:rFonts w:ascii="Arial" w:hAnsi="Arial" w:cs="Arial"/>
          <w:color w:val="000000"/>
          <w:sz w:val="22"/>
          <w:szCs w:val="22"/>
          <w:lang w:eastAsia="ar-SA"/>
        </w:rPr>
      </w:pPr>
    </w:p>
    <w:p w:rsidR="006D5119" w:rsidRPr="00116E80" w:rsidRDefault="00C646D8" w:rsidP="00B42E0D">
      <w:pPr>
        <w:numPr>
          <w:ilvl w:val="1"/>
          <w:numId w:val="0"/>
        </w:numPr>
        <w:tabs>
          <w:tab w:val="num" w:pos="1134"/>
        </w:tabs>
        <w:suppressAutoHyphens/>
        <w:ind w:left="1134" w:hanging="567"/>
        <w:rPr>
          <w:rFonts w:ascii="Arial" w:hAnsi="Arial" w:cs="Arial"/>
          <w:color w:val="000000"/>
          <w:sz w:val="22"/>
          <w:szCs w:val="22"/>
          <w:lang w:eastAsia="ar-SA"/>
        </w:rPr>
      </w:pPr>
      <w:r w:rsidRPr="00116E80">
        <w:rPr>
          <w:rFonts w:ascii="Arial" w:hAnsi="Arial" w:cs="Arial"/>
          <w:color w:val="000000"/>
          <w:sz w:val="22"/>
          <w:szCs w:val="22"/>
          <w:lang w:eastAsia="ar-SA"/>
        </w:rPr>
        <w:t xml:space="preserve">4.2. </w:t>
      </w:r>
      <w:r w:rsidRPr="00116E80">
        <w:rPr>
          <w:rFonts w:ascii="Arial" w:hAnsi="Arial" w:cs="Arial"/>
          <w:color w:val="000000"/>
          <w:sz w:val="22"/>
          <w:szCs w:val="22"/>
          <w:lang w:eastAsia="ar-SA"/>
        </w:rPr>
        <w:tab/>
      </w:r>
      <w:r w:rsidR="006D5119" w:rsidRPr="00116E80">
        <w:rPr>
          <w:rFonts w:ascii="Arial" w:hAnsi="Arial" w:cs="Arial"/>
          <w:color w:val="000000"/>
          <w:sz w:val="22"/>
          <w:szCs w:val="22"/>
          <w:lang w:eastAsia="ar-SA"/>
        </w:rPr>
        <w:t xml:space="preserve">To the full extent permitted by law, all warranties, representations, terms and conditions implied by statute or otherwise on the part of the Seller in relation to the </w:t>
      </w:r>
      <w:r w:rsidR="00A00AED" w:rsidRPr="00116E80">
        <w:rPr>
          <w:rFonts w:ascii="Arial" w:hAnsi="Arial" w:cs="Arial"/>
          <w:color w:val="000000"/>
          <w:sz w:val="22"/>
          <w:szCs w:val="22"/>
          <w:lang w:eastAsia="ar-SA"/>
        </w:rPr>
        <w:t>Land</w:t>
      </w:r>
      <w:r w:rsidR="006D5119" w:rsidRPr="00116E80">
        <w:rPr>
          <w:rFonts w:ascii="Arial" w:hAnsi="Arial" w:cs="Arial"/>
          <w:color w:val="000000"/>
          <w:sz w:val="22"/>
          <w:szCs w:val="22"/>
          <w:lang w:eastAsia="ar-SA"/>
        </w:rPr>
        <w:t xml:space="preserve"> are expressly excluded.</w:t>
      </w:r>
    </w:p>
    <w:p w:rsidR="006D5119" w:rsidRPr="00116E80" w:rsidRDefault="006D5119" w:rsidP="00B42E0D">
      <w:pPr>
        <w:suppressAutoHyphens/>
        <w:ind w:left="720"/>
        <w:rPr>
          <w:rFonts w:ascii="Arial" w:hAnsi="Arial" w:cs="Arial"/>
          <w:b/>
          <w:sz w:val="22"/>
          <w:szCs w:val="22"/>
          <w:lang w:eastAsia="ar-SA"/>
        </w:rPr>
      </w:pPr>
    </w:p>
    <w:p w:rsidR="006D5119" w:rsidRPr="00116E80" w:rsidRDefault="006D5119" w:rsidP="00B42E0D">
      <w:pPr>
        <w:pStyle w:val="FLSLevel1"/>
        <w:tabs>
          <w:tab w:val="clear" w:pos="1135"/>
          <w:tab w:val="num" w:pos="567"/>
        </w:tabs>
        <w:ind w:left="567"/>
        <w:rPr>
          <w:rFonts w:cs="Arial"/>
          <w:b/>
          <w:sz w:val="22"/>
          <w:szCs w:val="22"/>
        </w:rPr>
      </w:pPr>
      <w:bookmarkStart w:id="30" w:name="_Toc532988590"/>
      <w:r w:rsidRPr="00116E80">
        <w:rPr>
          <w:rFonts w:cs="Arial"/>
          <w:b/>
          <w:sz w:val="22"/>
          <w:szCs w:val="22"/>
        </w:rPr>
        <w:t xml:space="preserve">CONDITION OF </w:t>
      </w:r>
      <w:r w:rsidR="00A00AED" w:rsidRPr="00116E80">
        <w:rPr>
          <w:rFonts w:cs="Arial"/>
          <w:b/>
          <w:sz w:val="22"/>
          <w:szCs w:val="22"/>
        </w:rPr>
        <w:t>LAND</w:t>
      </w:r>
      <w:bookmarkEnd w:id="30"/>
    </w:p>
    <w:p w:rsidR="00816007" w:rsidRPr="00116E80" w:rsidRDefault="00816007" w:rsidP="00B42E0D">
      <w:pPr>
        <w:suppressAutoHyphens/>
        <w:rPr>
          <w:rFonts w:ascii="Arial" w:hAnsi="Arial" w:cs="Arial"/>
          <w:b/>
          <w:sz w:val="22"/>
          <w:szCs w:val="22"/>
          <w:lang w:eastAsia="ar-SA"/>
        </w:rPr>
      </w:pPr>
    </w:p>
    <w:p w:rsidR="006D5119" w:rsidRPr="00116E80" w:rsidRDefault="006D5119" w:rsidP="00B42E0D">
      <w:pPr>
        <w:suppressAutoHyphens/>
        <w:ind w:left="567"/>
        <w:rPr>
          <w:rFonts w:ascii="Arial" w:hAnsi="Arial" w:cs="Arial"/>
          <w:sz w:val="22"/>
          <w:szCs w:val="22"/>
          <w:lang w:eastAsia="ar-SA"/>
        </w:rPr>
      </w:pPr>
      <w:r w:rsidRPr="00116E80">
        <w:rPr>
          <w:rFonts w:ascii="Arial" w:hAnsi="Arial" w:cs="Arial"/>
          <w:sz w:val="22"/>
          <w:szCs w:val="22"/>
          <w:lang w:eastAsia="ar-SA"/>
        </w:rPr>
        <w:t xml:space="preserve">The </w:t>
      </w:r>
      <w:r w:rsidR="00A00AED" w:rsidRPr="00116E80">
        <w:rPr>
          <w:rFonts w:ascii="Arial" w:hAnsi="Arial" w:cs="Arial"/>
          <w:sz w:val="22"/>
          <w:szCs w:val="22"/>
          <w:lang w:eastAsia="ar-SA"/>
        </w:rPr>
        <w:t>Land</w:t>
      </w:r>
      <w:r w:rsidRPr="00116E80">
        <w:rPr>
          <w:rFonts w:ascii="Arial" w:hAnsi="Arial" w:cs="Arial"/>
          <w:sz w:val="22"/>
          <w:szCs w:val="22"/>
          <w:lang w:eastAsia="ar-SA"/>
        </w:rPr>
        <w:t xml:space="preserve"> is sold as it stands as at the Contract Date and the Buyer takes the </w:t>
      </w:r>
      <w:r w:rsidR="00A00AED" w:rsidRPr="00116E80">
        <w:rPr>
          <w:rFonts w:ascii="Arial" w:hAnsi="Arial" w:cs="Arial"/>
          <w:sz w:val="22"/>
          <w:szCs w:val="22"/>
          <w:lang w:eastAsia="ar-SA"/>
        </w:rPr>
        <w:t>Land</w:t>
      </w:r>
      <w:r w:rsidRPr="00116E80">
        <w:rPr>
          <w:rFonts w:ascii="Arial" w:hAnsi="Arial" w:cs="Arial"/>
          <w:sz w:val="22"/>
          <w:szCs w:val="22"/>
          <w:lang w:eastAsia="ar-SA"/>
        </w:rPr>
        <w:t xml:space="preserve"> in an “as is, where is” condition.</w:t>
      </w:r>
    </w:p>
    <w:p w:rsidR="006D5119" w:rsidRPr="00116E80" w:rsidRDefault="006D5119" w:rsidP="00B42E0D">
      <w:pPr>
        <w:suppressAutoHyphens/>
        <w:ind w:left="1135"/>
        <w:rPr>
          <w:rFonts w:ascii="Arial" w:hAnsi="Arial" w:cs="Arial"/>
          <w:b/>
          <w:sz w:val="22"/>
          <w:szCs w:val="22"/>
          <w:lang w:eastAsia="ar-SA"/>
        </w:rPr>
      </w:pPr>
    </w:p>
    <w:p w:rsidR="006D5119" w:rsidRPr="00116E80" w:rsidRDefault="00B23CA3" w:rsidP="00B42E0D">
      <w:pPr>
        <w:pStyle w:val="FLSLevel1"/>
        <w:tabs>
          <w:tab w:val="clear" w:pos="1135"/>
          <w:tab w:val="num" w:pos="567"/>
        </w:tabs>
        <w:ind w:left="567"/>
        <w:rPr>
          <w:rFonts w:cs="Arial"/>
          <w:b/>
          <w:sz w:val="22"/>
          <w:szCs w:val="22"/>
        </w:rPr>
      </w:pPr>
      <w:bookmarkStart w:id="31" w:name="_Toc532988591"/>
      <w:r w:rsidRPr="00116E80">
        <w:rPr>
          <w:rFonts w:cs="Arial"/>
          <w:b/>
          <w:sz w:val="22"/>
          <w:szCs w:val="22"/>
        </w:rPr>
        <w:t xml:space="preserve">COMPLETION OF </w:t>
      </w:r>
      <w:r w:rsidR="006D5119" w:rsidRPr="00116E80">
        <w:rPr>
          <w:rFonts w:cs="Arial"/>
          <w:b/>
          <w:sz w:val="22"/>
          <w:szCs w:val="22"/>
        </w:rPr>
        <w:t>DEVELOPMENT</w:t>
      </w:r>
      <w:bookmarkEnd w:id="31"/>
    </w:p>
    <w:p w:rsidR="00620AC7" w:rsidRPr="00116E80" w:rsidRDefault="00620AC7" w:rsidP="00B42E0D">
      <w:pPr>
        <w:suppressAutoHyphens/>
        <w:rPr>
          <w:rFonts w:ascii="Arial" w:hAnsi="Arial" w:cs="Arial"/>
          <w:b/>
          <w:sz w:val="22"/>
          <w:szCs w:val="22"/>
          <w:lang w:eastAsia="ar-SA"/>
        </w:rPr>
      </w:pPr>
    </w:p>
    <w:p w:rsidR="00620AC7" w:rsidRPr="00116E80" w:rsidRDefault="00620AC7" w:rsidP="00B42E0D">
      <w:pPr>
        <w:suppressAutoHyphens/>
        <w:ind w:left="1134" w:hanging="567"/>
        <w:rPr>
          <w:rFonts w:ascii="Arial" w:hAnsi="Arial" w:cs="Arial"/>
          <w:sz w:val="22"/>
          <w:szCs w:val="22"/>
          <w:lang w:eastAsia="ar-SA"/>
        </w:rPr>
      </w:pPr>
      <w:r w:rsidRPr="00116E80">
        <w:rPr>
          <w:rFonts w:ascii="Arial" w:hAnsi="Arial" w:cs="Arial"/>
          <w:sz w:val="22"/>
          <w:szCs w:val="22"/>
          <w:lang w:eastAsia="ar-SA"/>
        </w:rPr>
        <w:t xml:space="preserve">6.1. </w:t>
      </w:r>
      <w:r w:rsidRPr="00116E80">
        <w:rPr>
          <w:rFonts w:ascii="Arial" w:hAnsi="Arial" w:cs="Arial"/>
          <w:sz w:val="22"/>
          <w:szCs w:val="22"/>
          <w:lang w:eastAsia="ar-SA"/>
        </w:rPr>
        <w:tab/>
        <w:t>The Buyer must complete the Development within two (2) years of the Contract Date (“</w:t>
      </w:r>
      <w:r w:rsidRPr="00116E80">
        <w:rPr>
          <w:rFonts w:ascii="Arial" w:hAnsi="Arial" w:cs="Arial"/>
          <w:b/>
          <w:sz w:val="22"/>
          <w:szCs w:val="22"/>
          <w:lang w:eastAsia="ar-SA"/>
        </w:rPr>
        <w:t>Latest Completion Date</w:t>
      </w:r>
      <w:r w:rsidRPr="00116E80">
        <w:rPr>
          <w:rFonts w:ascii="Arial" w:hAnsi="Arial" w:cs="Arial"/>
          <w:sz w:val="22"/>
          <w:szCs w:val="22"/>
          <w:lang w:eastAsia="ar-SA"/>
        </w:rPr>
        <w:t>”).</w:t>
      </w:r>
    </w:p>
    <w:p w:rsidR="00620AC7" w:rsidRPr="00116E80" w:rsidRDefault="00620AC7" w:rsidP="00B42E0D">
      <w:pPr>
        <w:suppressAutoHyphens/>
        <w:ind w:left="1134" w:hanging="567"/>
        <w:rPr>
          <w:rFonts w:ascii="Arial" w:hAnsi="Arial" w:cs="Arial"/>
          <w:sz w:val="22"/>
          <w:szCs w:val="22"/>
          <w:lang w:eastAsia="ar-SA"/>
        </w:rPr>
      </w:pPr>
    </w:p>
    <w:p w:rsidR="00620AC7" w:rsidRPr="00116E80" w:rsidRDefault="00620AC7" w:rsidP="00B42E0D">
      <w:pPr>
        <w:suppressAutoHyphens/>
        <w:ind w:left="1134" w:hanging="567"/>
        <w:rPr>
          <w:rFonts w:ascii="Arial" w:hAnsi="Arial" w:cs="Arial"/>
          <w:sz w:val="22"/>
          <w:szCs w:val="22"/>
          <w:lang w:eastAsia="ar-SA"/>
        </w:rPr>
      </w:pPr>
      <w:r w:rsidRPr="00116E80">
        <w:rPr>
          <w:rFonts w:ascii="Arial" w:hAnsi="Arial" w:cs="Arial"/>
          <w:sz w:val="22"/>
          <w:szCs w:val="22"/>
          <w:lang w:eastAsia="ar-SA"/>
        </w:rPr>
        <w:t xml:space="preserve">6.2. </w:t>
      </w:r>
      <w:r w:rsidRPr="00116E80">
        <w:rPr>
          <w:rFonts w:ascii="Arial" w:hAnsi="Arial" w:cs="Arial"/>
          <w:sz w:val="22"/>
          <w:szCs w:val="22"/>
          <w:lang w:eastAsia="ar-SA"/>
        </w:rPr>
        <w:tab/>
        <w:t>The Buyer’s obligation in clause 6.1 of this Special Condition will be satisfied upon the Buyer giving a notice in writing to the Seller within two (2) years of the Contract Date confirming that the Development has been completed by the Latest Completion Date. If such notice is not given to the Seller by the Buyer within the specified time then the Buyer will be taken to have failed to complete the Development by the Latest Completion Date.</w:t>
      </w:r>
    </w:p>
    <w:p w:rsidR="00620AC7" w:rsidRPr="00116E80" w:rsidRDefault="00620AC7" w:rsidP="00B42E0D">
      <w:pPr>
        <w:suppressAutoHyphens/>
        <w:ind w:left="1134" w:hanging="567"/>
        <w:rPr>
          <w:rFonts w:ascii="Arial" w:hAnsi="Arial" w:cs="Arial"/>
          <w:sz w:val="22"/>
          <w:szCs w:val="22"/>
          <w:lang w:eastAsia="ar-SA"/>
        </w:rPr>
      </w:pPr>
    </w:p>
    <w:p w:rsidR="00620AC7" w:rsidRPr="00116E80" w:rsidRDefault="00620AC7" w:rsidP="00B42E0D">
      <w:pPr>
        <w:suppressAutoHyphens/>
        <w:ind w:left="1134" w:hanging="567"/>
        <w:rPr>
          <w:rFonts w:ascii="Arial" w:hAnsi="Arial" w:cs="Arial"/>
          <w:sz w:val="22"/>
          <w:szCs w:val="22"/>
          <w:lang w:eastAsia="ar-SA"/>
        </w:rPr>
      </w:pPr>
      <w:r w:rsidRPr="00116E80">
        <w:rPr>
          <w:rFonts w:ascii="Arial" w:hAnsi="Arial" w:cs="Arial"/>
          <w:sz w:val="22"/>
          <w:szCs w:val="22"/>
          <w:lang w:eastAsia="ar-SA"/>
        </w:rPr>
        <w:t xml:space="preserve">6.3. </w:t>
      </w:r>
      <w:r w:rsidRPr="00116E80">
        <w:rPr>
          <w:rFonts w:ascii="Arial" w:hAnsi="Arial" w:cs="Arial"/>
          <w:sz w:val="22"/>
          <w:szCs w:val="22"/>
          <w:lang w:eastAsia="ar-SA"/>
        </w:rPr>
        <w:tab/>
        <w:t>If the Buyer has not completed the Development by the Latest Completion Date, the Seller shall have an option to repurchase the Land and all improvements to the Land at the Repurchase Price.</w:t>
      </w:r>
    </w:p>
    <w:p w:rsidR="00620AC7" w:rsidRPr="00116E80" w:rsidRDefault="00620AC7" w:rsidP="00B42E0D">
      <w:pPr>
        <w:suppressAutoHyphens/>
        <w:ind w:left="1134" w:hanging="567"/>
        <w:rPr>
          <w:rFonts w:ascii="Arial" w:hAnsi="Arial" w:cs="Arial"/>
          <w:sz w:val="22"/>
          <w:szCs w:val="22"/>
          <w:lang w:eastAsia="ar-SA"/>
        </w:rPr>
      </w:pPr>
    </w:p>
    <w:p w:rsidR="00620AC7" w:rsidRPr="00116E80" w:rsidRDefault="00620AC7" w:rsidP="00B42E0D">
      <w:pPr>
        <w:suppressAutoHyphens/>
        <w:ind w:left="1134" w:hanging="567"/>
        <w:rPr>
          <w:rFonts w:ascii="Arial" w:hAnsi="Arial" w:cs="Arial"/>
          <w:sz w:val="22"/>
          <w:szCs w:val="22"/>
          <w:lang w:eastAsia="ar-SA"/>
        </w:rPr>
      </w:pPr>
      <w:r w:rsidRPr="00116E80">
        <w:rPr>
          <w:rFonts w:ascii="Arial" w:hAnsi="Arial" w:cs="Arial"/>
          <w:sz w:val="22"/>
          <w:szCs w:val="22"/>
          <w:lang w:eastAsia="ar-SA"/>
        </w:rPr>
        <w:t xml:space="preserve">6.4. </w:t>
      </w:r>
      <w:r w:rsidRPr="00116E80">
        <w:rPr>
          <w:rFonts w:ascii="Arial" w:hAnsi="Arial" w:cs="Arial"/>
          <w:sz w:val="22"/>
          <w:szCs w:val="22"/>
          <w:lang w:eastAsia="ar-SA"/>
        </w:rPr>
        <w:tab/>
        <w:t xml:space="preserve">The Seller may exercise its option under clause 6.3 of this Special Condition by giving the Buyer </w:t>
      </w:r>
      <w:r w:rsidR="006C2214" w:rsidRPr="00116E80">
        <w:rPr>
          <w:rFonts w:ascii="Arial" w:hAnsi="Arial" w:cs="Arial"/>
          <w:sz w:val="22"/>
          <w:szCs w:val="22"/>
          <w:lang w:eastAsia="ar-SA"/>
        </w:rPr>
        <w:t>twenty one (21)</w:t>
      </w:r>
      <w:r w:rsidR="00147625" w:rsidRPr="00116E80">
        <w:rPr>
          <w:rFonts w:ascii="Arial" w:hAnsi="Arial" w:cs="Arial"/>
          <w:sz w:val="22"/>
          <w:szCs w:val="22"/>
          <w:lang w:eastAsia="ar-SA"/>
        </w:rPr>
        <w:t xml:space="preserve"> Business Days’</w:t>
      </w:r>
      <w:r w:rsidRPr="00116E80">
        <w:rPr>
          <w:rFonts w:ascii="Arial" w:hAnsi="Arial" w:cs="Arial"/>
          <w:sz w:val="22"/>
          <w:szCs w:val="22"/>
          <w:lang w:eastAsia="ar-SA"/>
        </w:rPr>
        <w:t xml:space="preserve"> notice in writing (“</w:t>
      </w:r>
      <w:r w:rsidRPr="00116E80">
        <w:rPr>
          <w:rFonts w:ascii="Arial" w:hAnsi="Arial" w:cs="Arial"/>
          <w:b/>
          <w:sz w:val="22"/>
          <w:szCs w:val="22"/>
          <w:lang w:eastAsia="ar-SA"/>
        </w:rPr>
        <w:t>Repurchase Notice</w:t>
      </w:r>
      <w:r w:rsidRPr="00116E80">
        <w:rPr>
          <w:rFonts w:ascii="Arial" w:hAnsi="Arial" w:cs="Arial"/>
          <w:sz w:val="22"/>
          <w:szCs w:val="22"/>
          <w:lang w:eastAsia="ar-SA"/>
        </w:rPr>
        <w:t>”) that it wishes to repurchase the Land from the Buyer for the Repurchase Price.</w:t>
      </w:r>
    </w:p>
    <w:p w:rsidR="00620AC7" w:rsidRPr="00116E80" w:rsidRDefault="00620AC7" w:rsidP="00B42E0D">
      <w:pPr>
        <w:suppressAutoHyphens/>
        <w:ind w:left="1134" w:hanging="567"/>
        <w:rPr>
          <w:rFonts w:ascii="Arial" w:hAnsi="Arial" w:cs="Arial"/>
          <w:sz w:val="22"/>
          <w:szCs w:val="22"/>
          <w:lang w:eastAsia="ar-SA"/>
        </w:rPr>
      </w:pPr>
    </w:p>
    <w:p w:rsidR="00620AC7" w:rsidRPr="00116E80" w:rsidRDefault="00620AC7" w:rsidP="00B42E0D">
      <w:pPr>
        <w:suppressAutoHyphens/>
        <w:ind w:left="1134" w:hanging="567"/>
        <w:rPr>
          <w:rFonts w:ascii="Arial" w:hAnsi="Arial" w:cs="Arial"/>
          <w:sz w:val="22"/>
          <w:szCs w:val="22"/>
          <w:lang w:eastAsia="ar-SA"/>
        </w:rPr>
      </w:pPr>
      <w:r w:rsidRPr="00116E80">
        <w:rPr>
          <w:rFonts w:ascii="Arial" w:hAnsi="Arial" w:cs="Arial"/>
          <w:sz w:val="22"/>
          <w:szCs w:val="22"/>
          <w:lang w:eastAsia="ar-SA"/>
        </w:rPr>
        <w:t xml:space="preserve">6.5. </w:t>
      </w:r>
      <w:r w:rsidRPr="00116E80">
        <w:rPr>
          <w:rFonts w:ascii="Arial" w:hAnsi="Arial" w:cs="Arial"/>
          <w:sz w:val="22"/>
          <w:szCs w:val="22"/>
          <w:lang w:eastAsia="ar-SA"/>
        </w:rPr>
        <w:tab/>
        <w:t>To exercise the option to repurchase, the Seller must serve the Repurchase Notice on the Buyer no later than ninety (90) calendar days after the relevant Latest Completion Date.</w:t>
      </w:r>
    </w:p>
    <w:p w:rsidR="00620AC7" w:rsidRPr="00116E80" w:rsidRDefault="00620AC7" w:rsidP="00B42E0D">
      <w:pPr>
        <w:suppressAutoHyphens/>
        <w:ind w:left="1134" w:hanging="567"/>
        <w:rPr>
          <w:rFonts w:ascii="Arial" w:hAnsi="Arial" w:cs="Arial"/>
          <w:sz w:val="22"/>
          <w:szCs w:val="22"/>
          <w:lang w:eastAsia="ar-SA"/>
        </w:rPr>
      </w:pPr>
    </w:p>
    <w:p w:rsidR="00620AC7" w:rsidRPr="00116E80" w:rsidRDefault="00620AC7" w:rsidP="00B42E0D">
      <w:pPr>
        <w:suppressAutoHyphens/>
        <w:ind w:left="1134" w:hanging="567"/>
        <w:rPr>
          <w:rFonts w:ascii="Arial" w:hAnsi="Arial" w:cs="Arial"/>
          <w:sz w:val="22"/>
          <w:szCs w:val="22"/>
        </w:rPr>
      </w:pPr>
      <w:r w:rsidRPr="00116E80">
        <w:rPr>
          <w:rFonts w:ascii="Arial" w:hAnsi="Arial" w:cs="Arial"/>
          <w:sz w:val="22"/>
          <w:szCs w:val="22"/>
          <w:lang w:eastAsia="ar-SA"/>
        </w:rPr>
        <w:t xml:space="preserve">6.6. </w:t>
      </w:r>
      <w:r w:rsidRPr="00116E80">
        <w:rPr>
          <w:rFonts w:ascii="Arial" w:hAnsi="Arial" w:cs="Arial"/>
          <w:sz w:val="22"/>
          <w:szCs w:val="22"/>
          <w:lang w:eastAsia="ar-SA"/>
        </w:rPr>
        <w:tab/>
        <w:t xml:space="preserve">The repurchase price to be paid by the Seller will be </w:t>
      </w:r>
      <w:r w:rsidR="006C2214" w:rsidRPr="00116E80">
        <w:rPr>
          <w:rFonts w:ascii="Arial" w:hAnsi="Arial" w:cs="Arial"/>
          <w:sz w:val="22"/>
          <w:szCs w:val="22"/>
          <w:lang w:eastAsia="ar-SA"/>
        </w:rPr>
        <w:t>one hundred per cent (</w:t>
      </w:r>
      <w:r w:rsidRPr="00116E80">
        <w:rPr>
          <w:rFonts w:ascii="Arial" w:hAnsi="Arial" w:cs="Arial"/>
          <w:sz w:val="22"/>
          <w:szCs w:val="22"/>
        </w:rPr>
        <w:t>100%</w:t>
      </w:r>
      <w:r w:rsidR="006C2214" w:rsidRPr="00116E80">
        <w:rPr>
          <w:rFonts w:ascii="Arial" w:hAnsi="Arial" w:cs="Arial"/>
          <w:sz w:val="22"/>
          <w:szCs w:val="22"/>
        </w:rPr>
        <w:t>)</w:t>
      </w:r>
      <w:r w:rsidRPr="00116E80">
        <w:rPr>
          <w:rFonts w:ascii="Arial" w:hAnsi="Arial" w:cs="Arial"/>
          <w:sz w:val="22"/>
          <w:szCs w:val="22"/>
        </w:rPr>
        <w:t xml:space="preserve"> of the Purchase Price paid for the Land by the Buyer plus the value or the cost (whichever shall be the lesser) of any buildings or other authorised </w:t>
      </w:r>
      <w:r w:rsidRPr="00116E80">
        <w:rPr>
          <w:rFonts w:ascii="Arial" w:hAnsi="Arial" w:cs="Arial"/>
          <w:sz w:val="22"/>
          <w:szCs w:val="22"/>
        </w:rPr>
        <w:lastRenderedPageBreak/>
        <w:t>improvements constructed on the Land by the Buyer, or for and on behalf of the Buyer, provided that such costs can be substantiated by receipts or some other form of proof of payment that is acceptable to the Seller.</w:t>
      </w:r>
    </w:p>
    <w:p w:rsidR="00620AC7" w:rsidRPr="00116E80" w:rsidRDefault="00620AC7" w:rsidP="00B42E0D">
      <w:pPr>
        <w:suppressAutoHyphens/>
        <w:rPr>
          <w:rFonts w:ascii="Arial" w:hAnsi="Arial" w:cs="Arial"/>
          <w:sz w:val="22"/>
          <w:szCs w:val="22"/>
          <w:lang w:eastAsia="ar-SA"/>
        </w:rPr>
      </w:pPr>
    </w:p>
    <w:p w:rsidR="00620AC7" w:rsidRPr="00116E80" w:rsidRDefault="00620AC7" w:rsidP="00B42E0D">
      <w:pPr>
        <w:suppressAutoHyphens/>
        <w:ind w:left="1134" w:hanging="567"/>
        <w:rPr>
          <w:rFonts w:ascii="Arial" w:hAnsi="Arial" w:cs="Arial"/>
          <w:sz w:val="22"/>
          <w:szCs w:val="22"/>
          <w:lang w:eastAsia="ar-SA"/>
        </w:rPr>
      </w:pPr>
      <w:r w:rsidRPr="00116E80">
        <w:rPr>
          <w:rFonts w:ascii="Arial" w:hAnsi="Arial" w:cs="Arial"/>
          <w:sz w:val="22"/>
          <w:szCs w:val="22"/>
          <w:lang w:eastAsia="ar-SA"/>
        </w:rPr>
        <w:t>6.7.</w:t>
      </w:r>
      <w:r w:rsidRPr="00116E80">
        <w:rPr>
          <w:rFonts w:ascii="Arial" w:hAnsi="Arial" w:cs="Arial"/>
          <w:sz w:val="22"/>
          <w:szCs w:val="22"/>
          <w:lang w:eastAsia="ar-SA"/>
        </w:rPr>
        <w:tab/>
        <w:t xml:space="preserve">Any dispute as to the value created or the cost of any improvements constructed or effected by the Buyer on the Land will be referred to a single arbitrator to be appointed in accordance with the provisions of the </w:t>
      </w:r>
      <w:r w:rsidRPr="00116E80">
        <w:rPr>
          <w:rFonts w:ascii="Arial" w:hAnsi="Arial" w:cs="Arial"/>
          <w:i/>
          <w:sz w:val="22"/>
          <w:szCs w:val="22"/>
          <w:lang w:eastAsia="ar-SA"/>
        </w:rPr>
        <w:t>Commercial Arbitration Act</w:t>
      </w:r>
      <w:r w:rsidRPr="00116E80">
        <w:rPr>
          <w:rFonts w:ascii="Arial" w:hAnsi="Arial" w:cs="Arial"/>
          <w:sz w:val="22"/>
          <w:szCs w:val="22"/>
          <w:lang w:eastAsia="ar-SA"/>
        </w:rPr>
        <w:t xml:space="preserve"> 2012.  The Seller and the Buyer will each pay </w:t>
      </w:r>
      <w:r w:rsidR="00C16A7D" w:rsidRPr="00116E80">
        <w:rPr>
          <w:rFonts w:ascii="Arial" w:hAnsi="Arial" w:cs="Arial"/>
          <w:sz w:val="22"/>
          <w:szCs w:val="22"/>
          <w:lang w:eastAsia="ar-SA"/>
        </w:rPr>
        <w:t>fifty per cent (</w:t>
      </w:r>
      <w:r w:rsidRPr="00116E80">
        <w:rPr>
          <w:rFonts w:ascii="Arial" w:hAnsi="Arial" w:cs="Arial"/>
          <w:sz w:val="22"/>
          <w:szCs w:val="22"/>
          <w:lang w:eastAsia="ar-SA"/>
        </w:rPr>
        <w:t>50%</w:t>
      </w:r>
      <w:r w:rsidR="00C16A7D" w:rsidRPr="00116E80">
        <w:rPr>
          <w:rFonts w:ascii="Arial" w:hAnsi="Arial" w:cs="Arial"/>
          <w:sz w:val="22"/>
          <w:szCs w:val="22"/>
          <w:lang w:eastAsia="ar-SA"/>
        </w:rPr>
        <w:t>)</w:t>
      </w:r>
      <w:r w:rsidRPr="00116E80">
        <w:rPr>
          <w:rFonts w:ascii="Arial" w:hAnsi="Arial" w:cs="Arial"/>
          <w:sz w:val="22"/>
          <w:szCs w:val="22"/>
          <w:lang w:eastAsia="ar-SA"/>
        </w:rPr>
        <w:t xml:space="preserve"> of the arbitrator’s costs and the arbitrator’s decision will be final and binding on the Seller and the Buyer.</w:t>
      </w:r>
    </w:p>
    <w:p w:rsidR="00620AC7" w:rsidRPr="00116E80" w:rsidRDefault="00620AC7" w:rsidP="00B42E0D">
      <w:pPr>
        <w:suppressAutoHyphens/>
        <w:ind w:left="1134" w:hanging="567"/>
        <w:rPr>
          <w:rFonts w:ascii="Arial" w:hAnsi="Arial" w:cs="Arial"/>
          <w:sz w:val="22"/>
          <w:szCs w:val="22"/>
          <w:lang w:eastAsia="ar-SA"/>
        </w:rPr>
      </w:pPr>
    </w:p>
    <w:p w:rsidR="00620AC7" w:rsidRPr="00116E80" w:rsidRDefault="00620AC7" w:rsidP="00B42E0D">
      <w:pPr>
        <w:suppressAutoHyphens/>
        <w:ind w:left="1134" w:hanging="567"/>
        <w:rPr>
          <w:rFonts w:ascii="Arial" w:hAnsi="Arial" w:cs="Arial"/>
          <w:sz w:val="22"/>
          <w:szCs w:val="22"/>
          <w:lang w:eastAsia="ar-SA"/>
        </w:rPr>
      </w:pPr>
      <w:r w:rsidRPr="00116E80">
        <w:rPr>
          <w:rFonts w:ascii="Arial" w:hAnsi="Arial" w:cs="Arial"/>
          <w:sz w:val="22"/>
          <w:szCs w:val="22"/>
          <w:lang w:eastAsia="ar-SA"/>
        </w:rPr>
        <w:t xml:space="preserve">6.8. </w:t>
      </w:r>
      <w:r w:rsidRPr="00116E80">
        <w:rPr>
          <w:rFonts w:ascii="Arial" w:hAnsi="Arial" w:cs="Arial"/>
          <w:sz w:val="22"/>
          <w:szCs w:val="22"/>
          <w:lang w:eastAsia="ar-SA"/>
        </w:rPr>
        <w:tab/>
        <w:t>The Settlement of the repurchase of the Land must occur within ninety (90) calendar days after the Repurchase Price has been determined either by agreement of the parties or in accordance with clause 6.7 of this Special Condition.</w:t>
      </w:r>
    </w:p>
    <w:p w:rsidR="00620AC7" w:rsidRPr="00116E80" w:rsidRDefault="00620AC7" w:rsidP="00B42E0D">
      <w:pPr>
        <w:suppressAutoHyphens/>
        <w:ind w:left="1134" w:hanging="567"/>
        <w:rPr>
          <w:rFonts w:ascii="Arial" w:hAnsi="Arial" w:cs="Arial"/>
          <w:sz w:val="22"/>
          <w:szCs w:val="22"/>
          <w:lang w:eastAsia="ar-SA"/>
        </w:rPr>
      </w:pPr>
    </w:p>
    <w:p w:rsidR="00620AC7" w:rsidRPr="00116E80" w:rsidRDefault="00620AC7" w:rsidP="00B42E0D">
      <w:pPr>
        <w:suppressAutoHyphens/>
        <w:ind w:left="1134" w:hanging="567"/>
        <w:rPr>
          <w:rFonts w:ascii="Arial" w:hAnsi="Arial" w:cs="Arial"/>
          <w:sz w:val="22"/>
          <w:szCs w:val="22"/>
          <w:lang w:eastAsia="ar-SA"/>
        </w:rPr>
      </w:pPr>
      <w:r w:rsidRPr="00116E80">
        <w:rPr>
          <w:rFonts w:ascii="Arial" w:hAnsi="Arial" w:cs="Arial"/>
          <w:sz w:val="22"/>
          <w:szCs w:val="22"/>
          <w:lang w:eastAsia="ar-SA"/>
        </w:rPr>
        <w:t xml:space="preserve">6.9. </w:t>
      </w:r>
      <w:r w:rsidRPr="00116E80">
        <w:rPr>
          <w:rFonts w:ascii="Arial" w:hAnsi="Arial" w:cs="Arial"/>
          <w:sz w:val="22"/>
          <w:szCs w:val="22"/>
          <w:lang w:eastAsia="ar-SA"/>
        </w:rPr>
        <w:tab/>
        <w:t>The contract for the repurchase of the Land shall incorporate the General Conditions</w:t>
      </w:r>
      <w:r w:rsidR="00420C88">
        <w:rPr>
          <w:rFonts w:ascii="Arial" w:hAnsi="Arial" w:cs="Arial"/>
          <w:sz w:val="22"/>
          <w:szCs w:val="22"/>
          <w:lang w:eastAsia="ar-SA"/>
        </w:rPr>
        <w:t>, excepting conditions 4.1, 10 and 14,</w:t>
      </w:r>
      <w:r w:rsidRPr="00116E80">
        <w:rPr>
          <w:rFonts w:ascii="Arial" w:hAnsi="Arial" w:cs="Arial"/>
          <w:sz w:val="22"/>
          <w:szCs w:val="22"/>
          <w:lang w:eastAsia="ar-SA"/>
        </w:rPr>
        <w:t xml:space="preserve"> and </w:t>
      </w:r>
      <w:r w:rsidR="00420C88">
        <w:rPr>
          <w:rFonts w:ascii="Arial" w:hAnsi="Arial" w:cs="Arial"/>
          <w:sz w:val="22"/>
          <w:szCs w:val="22"/>
          <w:lang w:eastAsia="ar-SA"/>
        </w:rPr>
        <w:t xml:space="preserve">shall </w:t>
      </w:r>
      <w:r w:rsidRPr="00116E80">
        <w:rPr>
          <w:rFonts w:ascii="Arial" w:hAnsi="Arial" w:cs="Arial"/>
          <w:sz w:val="22"/>
          <w:szCs w:val="22"/>
          <w:lang w:eastAsia="ar-SA"/>
        </w:rPr>
        <w:t xml:space="preserve">be prepared by the Seller’s solicitors. </w:t>
      </w:r>
    </w:p>
    <w:p w:rsidR="00620AC7" w:rsidRPr="00116E80" w:rsidRDefault="00620AC7" w:rsidP="00B42E0D">
      <w:pPr>
        <w:suppressAutoHyphens/>
        <w:ind w:left="1134" w:hanging="567"/>
        <w:rPr>
          <w:rFonts w:ascii="Arial" w:hAnsi="Arial" w:cs="Arial"/>
          <w:sz w:val="22"/>
          <w:szCs w:val="22"/>
          <w:lang w:eastAsia="ar-SA"/>
        </w:rPr>
      </w:pPr>
    </w:p>
    <w:p w:rsidR="00620AC7" w:rsidRPr="00116E80" w:rsidRDefault="00620AC7" w:rsidP="00B42E0D">
      <w:pPr>
        <w:suppressAutoHyphens/>
        <w:ind w:left="1134" w:hanging="567"/>
        <w:rPr>
          <w:rFonts w:ascii="Arial" w:hAnsi="Arial" w:cs="Arial"/>
          <w:sz w:val="22"/>
          <w:szCs w:val="22"/>
          <w:lang w:eastAsia="ar-SA"/>
        </w:rPr>
      </w:pPr>
      <w:r w:rsidRPr="00116E80">
        <w:rPr>
          <w:rFonts w:ascii="Arial" w:hAnsi="Arial" w:cs="Arial"/>
          <w:sz w:val="22"/>
          <w:szCs w:val="22"/>
          <w:lang w:eastAsia="ar-SA"/>
        </w:rPr>
        <w:t>6.10. Each party will pay its own legal costs in relation to the preparation</w:t>
      </w:r>
      <w:r w:rsidR="008805F1" w:rsidRPr="00116E80">
        <w:rPr>
          <w:rFonts w:ascii="Arial" w:hAnsi="Arial" w:cs="Arial"/>
          <w:sz w:val="22"/>
          <w:szCs w:val="22"/>
          <w:lang w:eastAsia="ar-SA"/>
        </w:rPr>
        <w:t>, negotiation and execution</w:t>
      </w:r>
      <w:r w:rsidRPr="00116E80">
        <w:rPr>
          <w:rFonts w:ascii="Arial" w:hAnsi="Arial" w:cs="Arial"/>
          <w:sz w:val="22"/>
          <w:szCs w:val="22"/>
          <w:lang w:eastAsia="ar-SA"/>
        </w:rPr>
        <w:t xml:space="preserve"> of the repurchase contract. However, the Buyer shall pay all </w:t>
      </w:r>
      <w:r w:rsidR="008805F1" w:rsidRPr="00116E80">
        <w:rPr>
          <w:rFonts w:ascii="Arial" w:hAnsi="Arial" w:cs="Arial"/>
          <w:sz w:val="22"/>
          <w:szCs w:val="22"/>
          <w:lang w:eastAsia="ar-SA"/>
        </w:rPr>
        <w:t xml:space="preserve">other </w:t>
      </w:r>
      <w:r w:rsidRPr="00116E80">
        <w:rPr>
          <w:rFonts w:ascii="Arial" w:hAnsi="Arial" w:cs="Arial"/>
          <w:sz w:val="22"/>
          <w:szCs w:val="22"/>
          <w:lang w:eastAsia="ar-SA"/>
        </w:rPr>
        <w:t>costs and disbursements of and incidental to the repurchase of the Land by the Seller, in</w:t>
      </w:r>
      <w:r w:rsidR="008805F1" w:rsidRPr="00116E80">
        <w:rPr>
          <w:rFonts w:ascii="Arial" w:hAnsi="Arial" w:cs="Arial"/>
          <w:sz w:val="22"/>
          <w:szCs w:val="22"/>
          <w:lang w:eastAsia="ar-SA"/>
        </w:rPr>
        <w:t>cluding (without limitation) the Seller’s</w:t>
      </w:r>
      <w:r w:rsidRPr="00116E80">
        <w:rPr>
          <w:rFonts w:ascii="Arial" w:hAnsi="Arial" w:cs="Arial"/>
          <w:sz w:val="22"/>
          <w:szCs w:val="22"/>
          <w:lang w:eastAsia="ar-SA"/>
        </w:rPr>
        <w:t xml:space="preserve"> solicitor’s costs, settlement agent fees and </w:t>
      </w:r>
      <w:proofErr w:type="spellStart"/>
      <w:r w:rsidRPr="00116E80">
        <w:rPr>
          <w:rFonts w:ascii="Arial" w:hAnsi="Arial" w:cs="Arial"/>
          <w:sz w:val="22"/>
          <w:szCs w:val="22"/>
          <w:lang w:eastAsia="ar-SA"/>
        </w:rPr>
        <w:t>Landgate</w:t>
      </w:r>
      <w:proofErr w:type="spellEnd"/>
      <w:r w:rsidRPr="00116E80">
        <w:rPr>
          <w:rFonts w:ascii="Arial" w:hAnsi="Arial" w:cs="Arial"/>
          <w:sz w:val="22"/>
          <w:szCs w:val="22"/>
          <w:lang w:eastAsia="ar-SA"/>
        </w:rPr>
        <w:t xml:space="preserve"> registration fees. </w:t>
      </w:r>
    </w:p>
    <w:p w:rsidR="00620AC7" w:rsidRPr="00116E80" w:rsidRDefault="00620AC7" w:rsidP="00B42E0D">
      <w:pPr>
        <w:pStyle w:val="FLSLevel1"/>
        <w:numPr>
          <w:ilvl w:val="0"/>
          <w:numId w:val="0"/>
        </w:numPr>
        <w:rPr>
          <w:rFonts w:cs="Arial"/>
          <w:b/>
          <w:sz w:val="22"/>
          <w:szCs w:val="22"/>
        </w:rPr>
      </w:pPr>
    </w:p>
    <w:p w:rsidR="00620AC7" w:rsidRPr="00116E80" w:rsidRDefault="00620AC7" w:rsidP="00B42E0D">
      <w:pPr>
        <w:pStyle w:val="FLSLevel1"/>
        <w:tabs>
          <w:tab w:val="clear" w:pos="1135"/>
          <w:tab w:val="num" w:pos="567"/>
        </w:tabs>
        <w:ind w:left="567"/>
        <w:rPr>
          <w:rFonts w:cs="Arial"/>
          <w:b/>
          <w:sz w:val="22"/>
          <w:szCs w:val="22"/>
        </w:rPr>
      </w:pPr>
      <w:r w:rsidRPr="00116E80">
        <w:rPr>
          <w:rFonts w:cs="Arial"/>
          <w:b/>
          <w:sz w:val="22"/>
          <w:szCs w:val="22"/>
        </w:rPr>
        <w:t>SALE OR MORTGAGE OF LAND</w:t>
      </w:r>
    </w:p>
    <w:p w:rsidR="00E01C40" w:rsidRPr="00116E80" w:rsidRDefault="00E01C40" w:rsidP="00B42E0D">
      <w:pPr>
        <w:pStyle w:val="FLSLevel1"/>
        <w:numPr>
          <w:ilvl w:val="0"/>
          <w:numId w:val="0"/>
        </w:numPr>
        <w:ind w:left="567"/>
        <w:rPr>
          <w:rFonts w:cs="Arial"/>
          <w:b/>
          <w:sz w:val="22"/>
          <w:szCs w:val="22"/>
        </w:rPr>
      </w:pPr>
    </w:p>
    <w:p w:rsidR="00E01C40" w:rsidRPr="00116E80" w:rsidRDefault="00330048" w:rsidP="00B42E0D">
      <w:pPr>
        <w:suppressAutoHyphens/>
        <w:ind w:left="1134" w:hanging="567"/>
        <w:rPr>
          <w:rFonts w:ascii="Arial" w:hAnsi="Arial" w:cs="Arial"/>
          <w:sz w:val="22"/>
          <w:szCs w:val="22"/>
        </w:rPr>
      </w:pPr>
      <w:r>
        <w:rPr>
          <w:rFonts w:ascii="Arial" w:hAnsi="Arial" w:cs="Arial"/>
          <w:sz w:val="22"/>
          <w:szCs w:val="22"/>
          <w:lang w:eastAsia="ar-SA"/>
        </w:rPr>
        <w:t xml:space="preserve">7.1. </w:t>
      </w:r>
      <w:r>
        <w:rPr>
          <w:rFonts w:ascii="Arial" w:hAnsi="Arial" w:cs="Arial"/>
          <w:sz w:val="22"/>
          <w:szCs w:val="22"/>
          <w:lang w:eastAsia="ar-SA"/>
        </w:rPr>
        <w:tab/>
      </w:r>
      <w:r w:rsidR="00E01C40" w:rsidRPr="00116E80">
        <w:rPr>
          <w:rFonts w:ascii="Arial" w:hAnsi="Arial" w:cs="Arial"/>
          <w:sz w:val="22"/>
          <w:szCs w:val="22"/>
          <w:lang w:eastAsia="ar-SA"/>
        </w:rPr>
        <w:t xml:space="preserve">The </w:t>
      </w:r>
      <w:r w:rsidR="00E01C40" w:rsidRPr="00116E80">
        <w:rPr>
          <w:rFonts w:ascii="Arial" w:hAnsi="Arial" w:cs="Arial"/>
          <w:sz w:val="22"/>
          <w:szCs w:val="22"/>
        </w:rPr>
        <w:t xml:space="preserve">Buyer shall not sell, assign, transfer or otherwise dispose of or lease, sub-lease, mortgage, charge, encumber or part with possession of the Land or any part thereof or any estate or interest in the Land or in this Contract prior to </w:t>
      </w:r>
      <w:r w:rsidR="00C55AD4" w:rsidRPr="00116E80">
        <w:rPr>
          <w:rFonts w:ascii="Arial" w:hAnsi="Arial" w:cs="Arial"/>
          <w:sz w:val="22"/>
          <w:szCs w:val="22"/>
        </w:rPr>
        <w:t>the Latest Completion Date</w:t>
      </w:r>
      <w:r w:rsidR="00E01C40" w:rsidRPr="00116E80">
        <w:rPr>
          <w:rFonts w:ascii="Arial" w:hAnsi="Arial" w:cs="Arial"/>
          <w:sz w:val="22"/>
          <w:szCs w:val="22"/>
        </w:rPr>
        <w:t xml:space="preserve"> without first obtaining the consent in writing of the Seller</w:t>
      </w:r>
      <w:r w:rsidR="009317EC" w:rsidRPr="00116E80">
        <w:rPr>
          <w:rFonts w:ascii="Arial" w:hAnsi="Arial" w:cs="Arial"/>
          <w:sz w:val="22"/>
          <w:szCs w:val="22"/>
        </w:rPr>
        <w:t>.</w:t>
      </w:r>
      <w:r w:rsidR="00E01C40" w:rsidRPr="00116E80">
        <w:rPr>
          <w:rFonts w:ascii="Arial" w:hAnsi="Arial" w:cs="Arial"/>
          <w:sz w:val="22"/>
          <w:szCs w:val="22"/>
        </w:rPr>
        <w:t xml:space="preserve"> </w:t>
      </w:r>
    </w:p>
    <w:p w:rsidR="00E01C40" w:rsidRPr="00116E80" w:rsidRDefault="00E01C40" w:rsidP="00B42E0D">
      <w:pPr>
        <w:suppressAutoHyphens/>
        <w:ind w:left="1134" w:hanging="567"/>
        <w:rPr>
          <w:rFonts w:ascii="Arial" w:hAnsi="Arial" w:cs="Arial"/>
          <w:sz w:val="22"/>
          <w:szCs w:val="22"/>
        </w:rPr>
      </w:pPr>
    </w:p>
    <w:p w:rsidR="00E01C40" w:rsidRPr="00116E80" w:rsidRDefault="00330048" w:rsidP="00B42E0D">
      <w:pPr>
        <w:suppressAutoHyphens/>
        <w:ind w:left="1134" w:hanging="567"/>
        <w:rPr>
          <w:rFonts w:ascii="Arial" w:hAnsi="Arial" w:cs="Arial"/>
          <w:b/>
          <w:kern w:val="28"/>
          <w:sz w:val="22"/>
          <w:szCs w:val="22"/>
        </w:rPr>
      </w:pPr>
      <w:r>
        <w:rPr>
          <w:rFonts w:ascii="Arial" w:hAnsi="Arial" w:cs="Arial"/>
          <w:sz w:val="22"/>
          <w:szCs w:val="22"/>
        </w:rPr>
        <w:t xml:space="preserve">7.2. </w:t>
      </w:r>
      <w:r w:rsidR="00E01C40" w:rsidRPr="00116E80">
        <w:rPr>
          <w:rFonts w:ascii="Arial" w:hAnsi="Arial" w:cs="Arial"/>
          <w:sz w:val="22"/>
          <w:szCs w:val="22"/>
        </w:rPr>
        <w:t>The Seller shall not unreasonably withhold its consent to a mortgage or other encumbrance if:</w:t>
      </w:r>
    </w:p>
    <w:p w:rsidR="00E01C40" w:rsidRPr="00116E80" w:rsidRDefault="00E01C40" w:rsidP="00B42E0D">
      <w:pPr>
        <w:suppressAutoHyphens/>
        <w:ind w:left="567"/>
        <w:rPr>
          <w:rFonts w:ascii="Arial" w:hAnsi="Arial" w:cs="Arial"/>
          <w:b/>
          <w:kern w:val="28"/>
          <w:sz w:val="22"/>
          <w:szCs w:val="22"/>
        </w:rPr>
      </w:pPr>
    </w:p>
    <w:p w:rsidR="00E01C40" w:rsidRPr="00330048" w:rsidRDefault="00E01C40" w:rsidP="00B42E0D">
      <w:pPr>
        <w:pStyle w:val="ListParagraph"/>
        <w:numPr>
          <w:ilvl w:val="2"/>
          <w:numId w:val="23"/>
        </w:numPr>
        <w:suppressAutoHyphens/>
        <w:jc w:val="both"/>
        <w:rPr>
          <w:rFonts w:ascii="Arial" w:hAnsi="Arial" w:cs="Arial"/>
          <w:b/>
          <w:kern w:val="28"/>
        </w:rPr>
      </w:pPr>
      <w:r w:rsidRPr="00330048">
        <w:rPr>
          <w:rFonts w:ascii="Arial" w:hAnsi="Arial" w:cs="Arial"/>
        </w:rPr>
        <w:t>the person or company to whom the mortgage, charge or encumbrance is to be granted (the Mortgagee) executes a deed of covenant to which the Buyer is a part</w:t>
      </w:r>
      <w:r w:rsidR="00C46623" w:rsidRPr="00330048">
        <w:rPr>
          <w:rFonts w:ascii="Arial" w:hAnsi="Arial" w:cs="Arial"/>
        </w:rPr>
        <w:t>y in such form as the Seller’s s</w:t>
      </w:r>
      <w:r w:rsidRPr="00330048">
        <w:rPr>
          <w:rFonts w:ascii="Arial" w:hAnsi="Arial" w:cs="Arial"/>
        </w:rPr>
        <w:t>olicitor shall approve (which sha</w:t>
      </w:r>
      <w:r w:rsidR="00C46623" w:rsidRPr="00330048">
        <w:rPr>
          <w:rFonts w:ascii="Arial" w:hAnsi="Arial" w:cs="Arial"/>
        </w:rPr>
        <w:t>ll be prepared by the Seller’s s</w:t>
      </w:r>
      <w:r w:rsidRPr="00330048">
        <w:rPr>
          <w:rFonts w:ascii="Arial" w:hAnsi="Arial" w:cs="Arial"/>
        </w:rPr>
        <w:t>olicitors at the cost and expense in all respects of the Buyer) and which shall contain covenants by the Mortgagee that such Mortgagee (so long as it has any interest in the Land) shall:-</w:t>
      </w:r>
    </w:p>
    <w:p w:rsidR="00330048" w:rsidRPr="00330048" w:rsidRDefault="00330048" w:rsidP="00B42E0D">
      <w:pPr>
        <w:pStyle w:val="ListParagraph"/>
        <w:suppressAutoHyphens/>
        <w:ind w:left="2268"/>
        <w:jc w:val="both"/>
        <w:rPr>
          <w:rFonts w:ascii="Arial" w:hAnsi="Arial" w:cs="Arial"/>
          <w:b/>
          <w:kern w:val="28"/>
        </w:rPr>
      </w:pPr>
    </w:p>
    <w:p w:rsidR="00330048" w:rsidRPr="00330048" w:rsidRDefault="00E01C40" w:rsidP="00B42E0D">
      <w:pPr>
        <w:pStyle w:val="ListParagraph"/>
        <w:numPr>
          <w:ilvl w:val="3"/>
          <w:numId w:val="23"/>
        </w:numPr>
        <w:suppressAutoHyphens/>
        <w:jc w:val="both"/>
        <w:rPr>
          <w:rFonts w:ascii="Arial" w:hAnsi="Arial" w:cs="Arial"/>
          <w:b/>
          <w:kern w:val="28"/>
        </w:rPr>
      </w:pPr>
      <w:r w:rsidRPr="00330048">
        <w:rPr>
          <w:rFonts w:ascii="Arial" w:hAnsi="Arial" w:cs="Arial"/>
        </w:rPr>
        <w:t>comply in all respects with the Buyer’s Covenants as if named as a party to this Contract;</w:t>
      </w:r>
    </w:p>
    <w:p w:rsidR="00330048" w:rsidRPr="00330048" w:rsidRDefault="00330048" w:rsidP="00B42E0D">
      <w:pPr>
        <w:pStyle w:val="ListParagraph"/>
        <w:suppressAutoHyphens/>
        <w:ind w:left="2268"/>
        <w:jc w:val="both"/>
        <w:rPr>
          <w:rFonts w:ascii="Arial" w:hAnsi="Arial" w:cs="Arial"/>
          <w:b/>
          <w:kern w:val="28"/>
        </w:rPr>
      </w:pPr>
    </w:p>
    <w:p w:rsidR="00330048" w:rsidRPr="00330048" w:rsidRDefault="00E01C40" w:rsidP="00B42E0D">
      <w:pPr>
        <w:pStyle w:val="ListParagraph"/>
        <w:numPr>
          <w:ilvl w:val="3"/>
          <w:numId w:val="23"/>
        </w:numPr>
        <w:suppressAutoHyphens/>
        <w:jc w:val="both"/>
        <w:rPr>
          <w:rFonts w:ascii="Arial" w:hAnsi="Arial" w:cs="Arial"/>
          <w:b/>
          <w:kern w:val="28"/>
        </w:rPr>
      </w:pPr>
      <w:r w:rsidRPr="00330048">
        <w:rPr>
          <w:rFonts w:ascii="Arial" w:hAnsi="Arial" w:cs="Arial"/>
        </w:rPr>
        <w:t xml:space="preserve">in the exercise of any power under its security, not sell or otherwise dispose of the Land without the </w:t>
      </w:r>
      <w:r w:rsidR="00B42E0D">
        <w:rPr>
          <w:rFonts w:ascii="Arial" w:hAnsi="Arial" w:cs="Arial"/>
        </w:rPr>
        <w:t xml:space="preserve">prior written </w:t>
      </w:r>
      <w:r w:rsidRPr="00330048">
        <w:rPr>
          <w:rFonts w:ascii="Arial" w:hAnsi="Arial" w:cs="Arial"/>
        </w:rPr>
        <w:t>approval of the Seller such approval not to be withheld if the transaction does not materially prejudice the Seller’s rights pursuant to this Contract; and</w:t>
      </w:r>
    </w:p>
    <w:p w:rsidR="00330048" w:rsidRPr="00330048" w:rsidRDefault="00330048" w:rsidP="00B42E0D">
      <w:pPr>
        <w:pStyle w:val="ListParagraph"/>
        <w:jc w:val="both"/>
        <w:rPr>
          <w:rFonts w:ascii="Arial" w:hAnsi="Arial" w:cs="Arial"/>
        </w:rPr>
      </w:pPr>
    </w:p>
    <w:p w:rsidR="00E01C40" w:rsidRPr="00330048" w:rsidRDefault="00E01C40" w:rsidP="00B42E0D">
      <w:pPr>
        <w:pStyle w:val="ListParagraph"/>
        <w:numPr>
          <w:ilvl w:val="3"/>
          <w:numId w:val="23"/>
        </w:numPr>
        <w:suppressAutoHyphens/>
        <w:jc w:val="both"/>
        <w:rPr>
          <w:rFonts w:ascii="Arial" w:hAnsi="Arial" w:cs="Arial"/>
          <w:b/>
          <w:kern w:val="28"/>
        </w:rPr>
      </w:pPr>
      <w:r w:rsidRPr="00330048">
        <w:rPr>
          <w:rFonts w:ascii="Arial" w:hAnsi="Arial" w:cs="Arial"/>
        </w:rPr>
        <w:t>in the event of the exercise of the opti</w:t>
      </w:r>
      <w:r w:rsidR="005E0227" w:rsidRPr="00330048">
        <w:rPr>
          <w:rFonts w:ascii="Arial" w:hAnsi="Arial" w:cs="Arial"/>
        </w:rPr>
        <w:t>on to re</w:t>
      </w:r>
      <w:r w:rsidRPr="00330048">
        <w:rPr>
          <w:rFonts w:ascii="Arial" w:hAnsi="Arial" w:cs="Arial"/>
        </w:rPr>
        <w:t xml:space="preserve">purchase by the Seller pursuant to clause </w:t>
      </w:r>
      <w:r w:rsidR="005E0227" w:rsidRPr="00330048">
        <w:rPr>
          <w:rFonts w:ascii="Arial" w:hAnsi="Arial" w:cs="Arial"/>
        </w:rPr>
        <w:t>6.3</w:t>
      </w:r>
      <w:r w:rsidRPr="00330048">
        <w:rPr>
          <w:rFonts w:ascii="Arial" w:hAnsi="Arial" w:cs="Arial"/>
        </w:rPr>
        <w:t xml:space="preserve"> discharge any security taken over the Land in exc</w:t>
      </w:r>
      <w:r w:rsidR="00D82C0D" w:rsidRPr="00330048">
        <w:rPr>
          <w:rFonts w:ascii="Arial" w:hAnsi="Arial" w:cs="Arial"/>
        </w:rPr>
        <w:t>hange for the payment of the R</w:t>
      </w:r>
      <w:r w:rsidR="005E0227" w:rsidRPr="00330048">
        <w:rPr>
          <w:rFonts w:ascii="Arial" w:hAnsi="Arial" w:cs="Arial"/>
        </w:rPr>
        <w:t>e</w:t>
      </w:r>
      <w:r w:rsidR="00D82C0D" w:rsidRPr="00330048">
        <w:rPr>
          <w:rFonts w:ascii="Arial" w:hAnsi="Arial" w:cs="Arial"/>
        </w:rPr>
        <w:t>purchase P</w:t>
      </w:r>
      <w:r w:rsidRPr="00330048">
        <w:rPr>
          <w:rFonts w:ascii="Arial" w:hAnsi="Arial" w:cs="Arial"/>
        </w:rPr>
        <w:t>rice; and</w:t>
      </w:r>
    </w:p>
    <w:p w:rsidR="00330048" w:rsidRPr="00330048" w:rsidRDefault="00330048" w:rsidP="00B42E0D">
      <w:pPr>
        <w:pStyle w:val="ListParagraph"/>
        <w:suppressAutoHyphens/>
        <w:ind w:left="1701"/>
        <w:jc w:val="both"/>
        <w:rPr>
          <w:rFonts w:ascii="Arial" w:hAnsi="Arial" w:cs="Arial"/>
          <w:b/>
          <w:kern w:val="28"/>
        </w:rPr>
      </w:pPr>
    </w:p>
    <w:p w:rsidR="00330048" w:rsidRPr="00330048" w:rsidRDefault="00E01C40" w:rsidP="00B42E0D">
      <w:pPr>
        <w:pStyle w:val="ListParagraph"/>
        <w:numPr>
          <w:ilvl w:val="2"/>
          <w:numId w:val="23"/>
        </w:numPr>
        <w:suppressAutoHyphens/>
        <w:jc w:val="both"/>
        <w:rPr>
          <w:rFonts w:ascii="Arial" w:hAnsi="Arial" w:cs="Arial"/>
          <w:b/>
          <w:kern w:val="28"/>
        </w:rPr>
      </w:pPr>
      <w:r w:rsidRPr="00116E80">
        <w:rPr>
          <w:rFonts w:ascii="Arial" w:hAnsi="Arial" w:cs="Arial"/>
        </w:rPr>
        <w:t xml:space="preserve">all moneys then due and payable by the Buyer under this Contract have been paid and there shall not then be any existing </w:t>
      </w:r>
      <w:proofErr w:type="spellStart"/>
      <w:r w:rsidRPr="00116E80">
        <w:rPr>
          <w:rFonts w:ascii="Arial" w:hAnsi="Arial" w:cs="Arial"/>
        </w:rPr>
        <w:t>unremedied</w:t>
      </w:r>
      <w:proofErr w:type="spellEnd"/>
      <w:r w:rsidRPr="00116E80">
        <w:rPr>
          <w:rFonts w:ascii="Arial" w:hAnsi="Arial" w:cs="Arial"/>
        </w:rPr>
        <w:t xml:space="preserve"> breach of the Buyer’s Covenants; and</w:t>
      </w:r>
    </w:p>
    <w:p w:rsidR="00330048" w:rsidRPr="00330048" w:rsidRDefault="00330048" w:rsidP="00B42E0D">
      <w:pPr>
        <w:pStyle w:val="ListParagraph"/>
        <w:suppressAutoHyphens/>
        <w:ind w:left="1701"/>
        <w:jc w:val="both"/>
        <w:rPr>
          <w:rFonts w:ascii="Arial" w:hAnsi="Arial" w:cs="Arial"/>
          <w:b/>
          <w:kern w:val="28"/>
        </w:rPr>
      </w:pPr>
    </w:p>
    <w:p w:rsidR="00E01C40" w:rsidRPr="00420C88" w:rsidRDefault="00E01C40" w:rsidP="00B42E0D">
      <w:pPr>
        <w:pStyle w:val="ListParagraph"/>
        <w:numPr>
          <w:ilvl w:val="2"/>
          <w:numId w:val="23"/>
        </w:numPr>
        <w:suppressAutoHyphens/>
        <w:jc w:val="both"/>
        <w:rPr>
          <w:rFonts w:ascii="Arial" w:hAnsi="Arial" w:cs="Arial"/>
          <w:b/>
          <w:kern w:val="28"/>
        </w:rPr>
      </w:pPr>
      <w:proofErr w:type="gramStart"/>
      <w:r w:rsidRPr="00330048">
        <w:rPr>
          <w:rFonts w:ascii="Arial" w:hAnsi="Arial" w:cs="Arial"/>
        </w:rPr>
        <w:t>the</w:t>
      </w:r>
      <w:proofErr w:type="gramEnd"/>
      <w:r w:rsidRPr="00330048">
        <w:rPr>
          <w:rFonts w:ascii="Arial" w:hAnsi="Arial" w:cs="Arial"/>
        </w:rPr>
        <w:t xml:space="preserve"> mortgage or other encumbrances does not mat</w:t>
      </w:r>
      <w:r w:rsidR="00B42E0D">
        <w:rPr>
          <w:rFonts w:ascii="Arial" w:hAnsi="Arial" w:cs="Arial"/>
        </w:rPr>
        <w:t>erially prejudice the Seller’s r</w:t>
      </w:r>
      <w:r w:rsidRPr="00330048">
        <w:rPr>
          <w:rFonts w:ascii="Arial" w:hAnsi="Arial" w:cs="Arial"/>
        </w:rPr>
        <w:t xml:space="preserve">ights pursuant to </w:t>
      </w:r>
      <w:r w:rsidR="00D54313">
        <w:rPr>
          <w:rFonts w:ascii="Arial" w:hAnsi="Arial" w:cs="Arial"/>
        </w:rPr>
        <w:t>t</w:t>
      </w:r>
      <w:r w:rsidRPr="00330048">
        <w:rPr>
          <w:rFonts w:ascii="Arial" w:hAnsi="Arial" w:cs="Arial"/>
        </w:rPr>
        <w:t>his Contract.</w:t>
      </w:r>
    </w:p>
    <w:p w:rsidR="00E01C40" w:rsidRPr="00116E80" w:rsidRDefault="00330048" w:rsidP="00B42E0D">
      <w:pPr>
        <w:suppressAutoHyphens/>
        <w:ind w:left="1134" w:hanging="567"/>
        <w:rPr>
          <w:rFonts w:ascii="Arial" w:hAnsi="Arial" w:cs="Arial"/>
          <w:b/>
          <w:kern w:val="28"/>
          <w:sz w:val="22"/>
          <w:szCs w:val="22"/>
        </w:rPr>
      </w:pPr>
      <w:r>
        <w:rPr>
          <w:rFonts w:ascii="Arial" w:hAnsi="Arial" w:cs="Arial"/>
          <w:sz w:val="22"/>
          <w:szCs w:val="22"/>
        </w:rPr>
        <w:t xml:space="preserve">7.3. </w:t>
      </w:r>
      <w:r>
        <w:rPr>
          <w:rFonts w:ascii="Arial" w:hAnsi="Arial" w:cs="Arial"/>
          <w:sz w:val="22"/>
          <w:szCs w:val="22"/>
        </w:rPr>
        <w:tab/>
      </w:r>
      <w:r w:rsidR="00E01C40" w:rsidRPr="00116E80">
        <w:rPr>
          <w:rFonts w:ascii="Arial" w:hAnsi="Arial" w:cs="Arial"/>
          <w:sz w:val="22"/>
          <w:szCs w:val="22"/>
        </w:rPr>
        <w:t xml:space="preserve">The Buyer shall not without the prior </w:t>
      </w:r>
      <w:r w:rsidR="00D54313">
        <w:rPr>
          <w:rFonts w:ascii="Arial" w:hAnsi="Arial" w:cs="Arial"/>
          <w:sz w:val="22"/>
          <w:szCs w:val="22"/>
        </w:rPr>
        <w:t xml:space="preserve">written </w:t>
      </w:r>
      <w:r w:rsidR="00E01C40" w:rsidRPr="00116E80">
        <w:rPr>
          <w:rFonts w:ascii="Arial" w:hAnsi="Arial" w:cs="Arial"/>
          <w:sz w:val="22"/>
          <w:szCs w:val="22"/>
        </w:rPr>
        <w:t xml:space="preserve">consent of the Seller hold the Buyer’s </w:t>
      </w:r>
      <w:r w:rsidR="00D54313">
        <w:rPr>
          <w:rFonts w:ascii="Arial" w:hAnsi="Arial" w:cs="Arial"/>
          <w:sz w:val="22"/>
          <w:szCs w:val="22"/>
        </w:rPr>
        <w:t>interest in the Land or this</w:t>
      </w:r>
      <w:r w:rsidR="00E01C40" w:rsidRPr="00116E80">
        <w:rPr>
          <w:rFonts w:ascii="Arial" w:hAnsi="Arial" w:cs="Arial"/>
          <w:sz w:val="22"/>
          <w:szCs w:val="22"/>
        </w:rPr>
        <w:t xml:space="preserve"> Contract on trust for any party nor declare a trust of the </w:t>
      </w:r>
      <w:r w:rsidR="00D54313">
        <w:rPr>
          <w:rFonts w:ascii="Arial" w:hAnsi="Arial" w:cs="Arial"/>
          <w:sz w:val="22"/>
          <w:szCs w:val="22"/>
        </w:rPr>
        <w:t>Buyer’s interest pursuant to this</w:t>
      </w:r>
      <w:r w:rsidR="00E01C40" w:rsidRPr="00116E80">
        <w:rPr>
          <w:rFonts w:ascii="Arial" w:hAnsi="Arial" w:cs="Arial"/>
          <w:sz w:val="22"/>
          <w:szCs w:val="22"/>
        </w:rPr>
        <w:t xml:space="preserve"> Contract.</w:t>
      </w:r>
    </w:p>
    <w:p w:rsidR="00C16C4A" w:rsidRPr="00116E80" w:rsidRDefault="00C16C4A" w:rsidP="00B42E0D">
      <w:pPr>
        <w:pStyle w:val="FLSLevel1"/>
        <w:numPr>
          <w:ilvl w:val="0"/>
          <w:numId w:val="0"/>
        </w:numPr>
        <w:rPr>
          <w:rFonts w:cs="Arial"/>
          <w:b/>
          <w:sz w:val="22"/>
          <w:szCs w:val="22"/>
        </w:rPr>
      </w:pPr>
    </w:p>
    <w:p w:rsidR="00C16C4A" w:rsidRPr="00116E80" w:rsidRDefault="00C16C4A" w:rsidP="00B42E0D">
      <w:pPr>
        <w:pStyle w:val="FLSLevel1"/>
        <w:tabs>
          <w:tab w:val="clear" w:pos="1135"/>
          <w:tab w:val="num" w:pos="567"/>
        </w:tabs>
        <w:ind w:left="567"/>
        <w:rPr>
          <w:rFonts w:cs="Arial"/>
          <w:b/>
          <w:sz w:val="22"/>
          <w:szCs w:val="22"/>
        </w:rPr>
      </w:pPr>
      <w:r w:rsidRPr="00116E80">
        <w:rPr>
          <w:rFonts w:cs="Arial"/>
          <w:b/>
          <w:sz w:val="22"/>
          <w:szCs w:val="22"/>
        </w:rPr>
        <w:t>SECURITY FOR PERFORMANCE OF BUYER’S OBLIGATIONS</w:t>
      </w:r>
    </w:p>
    <w:p w:rsidR="00E01C40" w:rsidRPr="00116E80" w:rsidRDefault="00E01C40" w:rsidP="00B42E0D">
      <w:pPr>
        <w:pStyle w:val="FLSLevel1"/>
        <w:numPr>
          <w:ilvl w:val="0"/>
          <w:numId w:val="0"/>
        </w:numPr>
        <w:ind w:left="567"/>
        <w:rPr>
          <w:rFonts w:cs="Arial"/>
          <w:b/>
          <w:sz w:val="22"/>
          <w:szCs w:val="22"/>
        </w:rPr>
      </w:pPr>
    </w:p>
    <w:p w:rsidR="00E01C40" w:rsidRPr="00116E80" w:rsidRDefault="00E01C40" w:rsidP="00B42E0D">
      <w:pPr>
        <w:pStyle w:val="FLSLevel2"/>
        <w:rPr>
          <w:rFonts w:cs="Arial"/>
          <w:sz w:val="22"/>
          <w:szCs w:val="22"/>
        </w:rPr>
      </w:pPr>
      <w:bookmarkStart w:id="32" w:name="_Ref164660283"/>
      <w:r w:rsidRPr="00116E80">
        <w:rPr>
          <w:rFonts w:cs="Arial"/>
          <w:sz w:val="22"/>
          <w:szCs w:val="22"/>
        </w:rPr>
        <w:t xml:space="preserve">The Buyer charges the Land in favour of the Seller as security for the performance by the Buyer of the </w:t>
      </w:r>
      <w:r w:rsidR="00C83273" w:rsidRPr="00116E80">
        <w:rPr>
          <w:rFonts w:cs="Arial"/>
          <w:sz w:val="22"/>
          <w:szCs w:val="22"/>
        </w:rPr>
        <w:t>Buyer’s Covenants</w:t>
      </w:r>
      <w:r w:rsidRPr="00116E80">
        <w:rPr>
          <w:rFonts w:cs="Arial"/>
          <w:sz w:val="22"/>
          <w:szCs w:val="22"/>
        </w:rPr>
        <w:t xml:space="preserve"> and the opti</w:t>
      </w:r>
      <w:r w:rsidR="00A44EFC" w:rsidRPr="00116E80">
        <w:rPr>
          <w:rFonts w:cs="Arial"/>
          <w:sz w:val="22"/>
          <w:szCs w:val="22"/>
        </w:rPr>
        <w:t xml:space="preserve">ons granted </w:t>
      </w:r>
      <w:r w:rsidR="00C83273" w:rsidRPr="00116E80">
        <w:rPr>
          <w:rFonts w:cs="Arial"/>
          <w:sz w:val="22"/>
          <w:szCs w:val="22"/>
        </w:rPr>
        <w:t xml:space="preserve">to the Seller </w:t>
      </w:r>
      <w:r w:rsidR="00A44EFC" w:rsidRPr="00116E80">
        <w:rPr>
          <w:rFonts w:cs="Arial"/>
          <w:sz w:val="22"/>
          <w:szCs w:val="22"/>
        </w:rPr>
        <w:t>pursuant to clause 6 of these Special Conditions</w:t>
      </w:r>
      <w:r w:rsidRPr="00116E80">
        <w:rPr>
          <w:rFonts w:cs="Arial"/>
          <w:sz w:val="22"/>
          <w:szCs w:val="22"/>
        </w:rPr>
        <w:t>.</w:t>
      </w:r>
      <w:bookmarkEnd w:id="32"/>
    </w:p>
    <w:p w:rsidR="00E01C40" w:rsidRPr="00116E80" w:rsidRDefault="00E01C40" w:rsidP="00B42E0D">
      <w:pPr>
        <w:pStyle w:val="FLSLevel2"/>
        <w:numPr>
          <w:ilvl w:val="0"/>
          <w:numId w:val="0"/>
        </w:numPr>
        <w:ind w:left="1134"/>
        <w:rPr>
          <w:rFonts w:cs="Arial"/>
          <w:sz w:val="22"/>
          <w:szCs w:val="22"/>
        </w:rPr>
      </w:pPr>
    </w:p>
    <w:p w:rsidR="00E01C40" w:rsidRPr="00116E80" w:rsidRDefault="00E01C40" w:rsidP="00B42E0D">
      <w:pPr>
        <w:pStyle w:val="FLSLevel2"/>
        <w:rPr>
          <w:rFonts w:cs="Arial"/>
          <w:sz w:val="22"/>
          <w:szCs w:val="22"/>
        </w:rPr>
      </w:pPr>
      <w:r w:rsidRPr="00116E80">
        <w:rPr>
          <w:rFonts w:cs="Arial"/>
          <w:sz w:val="22"/>
          <w:szCs w:val="22"/>
        </w:rPr>
        <w:t xml:space="preserve">The Buyer agrees that, subject to clause </w:t>
      </w:r>
      <w:r w:rsidR="00405550" w:rsidRPr="00116E80">
        <w:rPr>
          <w:rFonts w:cs="Arial"/>
          <w:sz w:val="22"/>
          <w:szCs w:val="22"/>
        </w:rPr>
        <w:t>8.3,</w:t>
      </w:r>
      <w:r w:rsidRPr="00116E80">
        <w:rPr>
          <w:rFonts w:cs="Arial"/>
          <w:sz w:val="22"/>
          <w:szCs w:val="22"/>
        </w:rPr>
        <w:t xml:space="preserve"> the Seller may lodge an ‘absolute’ caveat over the Land pursuant to clause </w:t>
      </w:r>
      <w:r w:rsidR="00405550" w:rsidRPr="00116E80">
        <w:rPr>
          <w:rFonts w:cs="Arial"/>
          <w:sz w:val="22"/>
          <w:szCs w:val="22"/>
        </w:rPr>
        <w:t>8.1.</w:t>
      </w:r>
    </w:p>
    <w:p w:rsidR="00E01C40" w:rsidRPr="00116E80" w:rsidRDefault="00E01C40" w:rsidP="00B42E0D">
      <w:pPr>
        <w:pStyle w:val="FLSLevel2"/>
        <w:numPr>
          <w:ilvl w:val="0"/>
          <w:numId w:val="0"/>
        </w:numPr>
        <w:rPr>
          <w:rFonts w:cs="Arial"/>
          <w:sz w:val="22"/>
          <w:szCs w:val="22"/>
        </w:rPr>
      </w:pPr>
    </w:p>
    <w:p w:rsidR="00E01C40" w:rsidRPr="00116E80" w:rsidRDefault="00E01C40" w:rsidP="00B42E0D">
      <w:pPr>
        <w:pStyle w:val="FLSLevel2"/>
        <w:rPr>
          <w:rFonts w:cs="Arial"/>
          <w:sz w:val="22"/>
          <w:szCs w:val="22"/>
        </w:rPr>
      </w:pPr>
      <w:bookmarkStart w:id="33" w:name="_Ref164660263"/>
      <w:r w:rsidRPr="00116E80">
        <w:rPr>
          <w:rFonts w:cs="Arial"/>
          <w:sz w:val="22"/>
          <w:szCs w:val="22"/>
        </w:rPr>
        <w:t>Provided that the withdrawal and re-lodgement of the caveat does not materially prejudice the Seller’s rights pursuant to this Contact or the Seller’s ability to effectively enforce the Buyer’s Covenants and the o</w:t>
      </w:r>
      <w:r w:rsidR="00BC2DB6" w:rsidRPr="00116E80">
        <w:rPr>
          <w:rFonts w:cs="Arial"/>
          <w:sz w:val="22"/>
          <w:szCs w:val="22"/>
        </w:rPr>
        <w:t>ptions granted by this Contract</w:t>
      </w:r>
      <w:r w:rsidRPr="00116E80">
        <w:rPr>
          <w:rFonts w:cs="Arial"/>
          <w:sz w:val="22"/>
          <w:szCs w:val="22"/>
        </w:rPr>
        <w:t xml:space="preserve"> the Seller will</w:t>
      </w:r>
      <w:r w:rsidR="00BC2DB6" w:rsidRPr="00116E80">
        <w:rPr>
          <w:rFonts w:cs="Arial"/>
          <w:sz w:val="22"/>
          <w:szCs w:val="22"/>
        </w:rPr>
        <w:t>,</w:t>
      </w:r>
      <w:r w:rsidRPr="00116E80">
        <w:rPr>
          <w:rFonts w:cs="Arial"/>
          <w:sz w:val="22"/>
          <w:szCs w:val="22"/>
        </w:rPr>
        <w:t xml:space="preserve"> as and when required to enable the Buyer to fulfil its obligations under this Contract, </w:t>
      </w:r>
      <w:bookmarkEnd w:id="33"/>
      <w:r w:rsidRPr="00116E80">
        <w:rPr>
          <w:rFonts w:cs="Arial"/>
          <w:sz w:val="22"/>
          <w:szCs w:val="22"/>
        </w:rPr>
        <w:t>withdraw and re</w:t>
      </w:r>
      <w:r w:rsidR="002D4414" w:rsidRPr="00116E80">
        <w:rPr>
          <w:rFonts w:cs="Arial"/>
          <w:sz w:val="22"/>
          <w:szCs w:val="22"/>
        </w:rPr>
        <w:t>-</w:t>
      </w:r>
      <w:r w:rsidRPr="00116E80">
        <w:rPr>
          <w:rFonts w:cs="Arial"/>
          <w:sz w:val="22"/>
          <w:szCs w:val="22"/>
        </w:rPr>
        <w:t xml:space="preserve">lodge the caveat at the cost of the Buyer at such times as may be necessary to enable </w:t>
      </w:r>
      <w:r w:rsidR="004B4C7C" w:rsidRPr="00116E80">
        <w:rPr>
          <w:rFonts w:cs="Arial"/>
          <w:sz w:val="22"/>
          <w:szCs w:val="22"/>
        </w:rPr>
        <w:t>the Buyer to fulfil its obligations under this Contract</w:t>
      </w:r>
    </w:p>
    <w:p w:rsidR="00E01C40" w:rsidRPr="00116E80" w:rsidRDefault="00E01C40" w:rsidP="00B42E0D">
      <w:pPr>
        <w:pStyle w:val="FLSLevel2"/>
        <w:numPr>
          <w:ilvl w:val="0"/>
          <w:numId w:val="0"/>
        </w:numPr>
        <w:ind w:left="1134"/>
        <w:rPr>
          <w:rFonts w:cs="Arial"/>
          <w:sz w:val="22"/>
          <w:szCs w:val="22"/>
        </w:rPr>
      </w:pPr>
    </w:p>
    <w:p w:rsidR="00E01C40" w:rsidRPr="00116E80" w:rsidRDefault="00E01C40" w:rsidP="00B42E0D">
      <w:pPr>
        <w:pStyle w:val="FLSLevel2"/>
        <w:rPr>
          <w:rFonts w:cs="Arial"/>
          <w:sz w:val="22"/>
          <w:szCs w:val="22"/>
        </w:rPr>
      </w:pPr>
      <w:r w:rsidRPr="00116E80">
        <w:rPr>
          <w:rFonts w:cs="Arial"/>
          <w:sz w:val="22"/>
          <w:szCs w:val="22"/>
        </w:rPr>
        <w:t>The Seller will execute for collection by the Buyer a wi</w:t>
      </w:r>
      <w:r w:rsidR="003067BC" w:rsidRPr="00116E80">
        <w:rPr>
          <w:rFonts w:cs="Arial"/>
          <w:sz w:val="22"/>
          <w:szCs w:val="22"/>
        </w:rPr>
        <w:t xml:space="preserve">thdrawal of the caveat upon the </w:t>
      </w:r>
      <w:r w:rsidRPr="00116E80">
        <w:rPr>
          <w:rFonts w:cs="Arial"/>
          <w:sz w:val="22"/>
          <w:szCs w:val="22"/>
        </w:rPr>
        <w:t xml:space="preserve">completion of </w:t>
      </w:r>
      <w:r w:rsidR="003067BC" w:rsidRPr="00116E80">
        <w:rPr>
          <w:rFonts w:cs="Arial"/>
          <w:sz w:val="22"/>
          <w:szCs w:val="22"/>
        </w:rPr>
        <w:t>the Development in accordance with clause 6.1.</w:t>
      </w:r>
      <w:r w:rsidRPr="00116E80">
        <w:rPr>
          <w:rFonts w:cs="Arial"/>
          <w:sz w:val="22"/>
          <w:szCs w:val="22"/>
        </w:rPr>
        <w:t xml:space="preserve"> </w:t>
      </w:r>
    </w:p>
    <w:p w:rsidR="00A54004" w:rsidRPr="00116E80" w:rsidRDefault="00A54004" w:rsidP="00B42E0D">
      <w:pPr>
        <w:pStyle w:val="FLSLevel1"/>
        <w:numPr>
          <w:ilvl w:val="0"/>
          <w:numId w:val="0"/>
        </w:numPr>
        <w:rPr>
          <w:rFonts w:cs="Arial"/>
          <w:b/>
          <w:sz w:val="22"/>
          <w:szCs w:val="22"/>
        </w:rPr>
      </w:pPr>
    </w:p>
    <w:p w:rsidR="00A54004" w:rsidRPr="00116E80" w:rsidRDefault="00A54004" w:rsidP="00B42E0D">
      <w:pPr>
        <w:pStyle w:val="FLSLevel1"/>
        <w:tabs>
          <w:tab w:val="clear" w:pos="1135"/>
          <w:tab w:val="num" w:pos="567"/>
        </w:tabs>
        <w:ind w:left="567"/>
        <w:rPr>
          <w:rFonts w:cs="Arial"/>
          <w:b/>
          <w:sz w:val="22"/>
          <w:szCs w:val="22"/>
        </w:rPr>
      </w:pPr>
      <w:r w:rsidRPr="00116E80">
        <w:rPr>
          <w:rFonts w:cs="Arial"/>
          <w:b/>
          <w:sz w:val="22"/>
          <w:szCs w:val="22"/>
        </w:rPr>
        <w:t>DISPUTE RESOLUTION</w:t>
      </w:r>
    </w:p>
    <w:p w:rsidR="00A54004" w:rsidRPr="00A54004" w:rsidRDefault="00F95D7E" w:rsidP="00B42E0D">
      <w:pPr>
        <w:numPr>
          <w:ilvl w:val="1"/>
          <w:numId w:val="0"/>
        </w:numPr>
        <w:tabs>
          <w:tab w:val="num" w:pos="924"/>
          <w:tab w:val="left" w:pos="1848"/>
          <w:tab w:val="left" w:pos="2773"/>
          <w:tab w:val="left" w:pos="3697"/>
          <w:tab w:val="left" w:pos="4621"/>
          <w:tab w:val="left" w:pos="5545"/>
          <w:tab w:val="left" w:pos="6469"/>
          <w:tab w:val="left" w:pos="7394"/>
          <w:tab w:val="left" w:pos="8318"/>
          <w:tab w:val="right" w:pos="8789"/>
        </w:tabs>
        <w:spacing w:before="120" w:after="120" w:line="276" w:lineRule="auto"/>
        <w:ind w:left="1134" w:hanging="567"/>
        <w:rPr>
          <w:rFonts w:ascii="Arial" w:hAnsi="Arial" w:cs="Arial"/>
          <w:sz w:val="22"/>
          <w:szCs w:val="22"/>
          <w:u w:val="single"/>
        </w:rPr>
      </w:pPr>
      <w:r w:rsidRPr="00F95D7E">
        <w:rPr>
          <w:rFonts w:ascii="Arial" w:hAnsi="Arial" w:cs="Arial"/>
          <w:sz w:val="22"/>
          <w:szCs w:val="22"/>
        </w:rPr>
        <w:t xml:space="preserve">9.1. </w:t>
      </w:r>
      <w:r>
        <w:rPr>
          <w:rFonts w:ascii="Arial" w:hAnsi="Arial" w:cs="Arial"/>
          <w:sz w:val="22"/>
          <w:szCs w:val="22"/>
        </w:rPr>
        <w:tab/>
      </w:r>
      <w:r w:rsidR="00A54004" w:rsidRPr="00A54004">
        <w:rPr>
          <w:rFonts w:ascii="Arial" w:hAnsi="Arial" w:cs="Arial"/>
          <w:sz w:val="22"/>
          <w:szCs w:val="22"/>
          <w:u w:val="single"/>
        </w:rPr>
        <w:t>Disputes</w:t>
      </w:r>
    </w:p>
    <w:p w:rsidR="00A54004" w:rsidRPr="00116E80" w:rsidRDefault="00A54004" w:rsidP="00B42E0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ind w:left="1134"/>
        <w:rPr>
          <w:rFonts w:ascii="Arial" w:hAnsi="Arial" w:cs="Arial"/>
          <w:sz w:val="22"/>
          <w:szCs w:val="22"/>
        </w:rPr>
      </w:pPr>
      <w:r w:rsidRPr="00A54004">
        <w:rPr>
          <w:rFonts w:ascii="Arial" w:hAnsi="Arial" w:cs="Arial"/>
          <w:sz w:val="22"/>
          <w:szCs w:val="22"/>
        </w:rPr>
        <w:t>Where there is a dispute or difference (“</w:t>
      </w:r>
      <w:r w:rsidRPr="00A54004">
        <w:rPr>
          <w:rFonts w:ascii="Arial" w:hAnsi="Arial" w:cs="Arial"/>
          <w:b/>
          <w:sz w:val="22"/>
          <w:szCs w:val="22"/>
        </w:rPr>
        <w:t>Dispute</w:t>
      </w:r>
      <w:r w:rsidRPr="00A54004">
        <w:rPr>
          <w:rFonts w:ascii="Arial" w:hAnsi="Arial" w:cs="Arial"/>
          <w:sz w:val="22"/>
          <w:szCs w:val="22"/>
        </w:rPr>
        <w:t xml:space="preserve">”) between the parties arising in connection with this Contract (including its construction and the rights conferred and obligations imposed by it), any </w:t>
      </w:r>
      <w:r w:rsidR="005F4135" w:rsidRPr="00116E80">
        <w:rPr>
          <w:rFonts w:ascii="Arial" w:hAnsi="Arial" w:cs="Arial"/>
          <w:sz w:val="22"/>
          <w:szCs w:val="22"/>
        </w:rPr>
        <w:t>party</w:t>
      </w:r>
      <w:r w:rsidRPr="00A54004">
        <w:rPr>
          <w:rFonts w:ascii="Arial" w:hAnsi="Arial" w:cs="Arial"/>
          <w:sz w:val="22"/>
          <w:szCs w:val="22"/>
        </w:rPr>
        <w:t xml:space="preserve"> involved in the dispute may give notice at any time to the other par</w:t>
      </w:r>
      <w:r w:rsidR="005F4135" w:rsidRPr="00116E80">
        <w:rPr>
          <w:rFonts w:ascii="Arial" w:hAnsi="Arial" w:cs="Arial"/>
          <w:sz w:val="22"/>
          <w:szCs w:val="22"/>
        </w:rPr>
        <w:t>ty</w:t>
      </w:r>
      <w:r w:rsidRPr="00A54004">
        <w:rPr>
          <w:rFonts w:ascii="Arial" w:hAnsi="Arial" w:cs="Arial"/>
          <w:sz w:val="22"/>
          <w:szCs w:val="22"/>
        </w:rPr>
        <w:t xml:space="preserve"> to the dispute setting out the matters that are the subject of the Dispute (“</w:t>
      </w:r>
      <w:r w:rsidRPr="00A54004">
        <w:rPr>
          <w:rFonts w:ascii="Arial" w:hAnsi="Arial" w:cs="Arial"/>
          <w:b/>
          <w:sz w:val="22"/>
          <w:szCs w:val="22"/>
        </w:rPr>
        <w:t>Dispute Notice</w:t>
      </w:r>
      <w:r w:rsidRPr="00A54004">
        <w:rPr>
          <w:rFonts w:ascii="Arial" w:hAnsi="Arial" w:cs="Arial"/>
          <w:sz w:val="22"/>
          <w:szCs w:val="22"/>
        </w:rPr>
        <w:t>”).</w:t>
      </w:r>
    </w:p>
    <w:p w:rsidR="00A54004" w:rsidRPr="00A54004" w:rsidRDefault="00F95D7E" w:rsidP="00B42E0D">
      <w:pPr>
        <w:numPr>
          <w:ilvl w:val="1"/>
          <w:numId w:val="0"/>
        </w:numPr>
        <w:tabs>
          <w:tab w:val="left" w:pos="567"/>
          <w:tab w:val="num" w:pos="709"/>
          <w:tab w:val="left" w:pos="1848"/>
          <w:tab w:val="left" w:pos="2773"/>
          <w:tab w:val="left" w:pos="3697"/>
          <w:tab w:val="left" w:pos="4621"/>
          <w:tab w:val="left" w:pos="5545"/>
          <w:tab w:val="left" w:pos="6469"/>
          <w:tab w:val="left" w:pos="7394"/>
          <w:tab w:val="left" w:pos="8318"/>
          <w:tab w:val="right" w:pos="8789"/>
        </w:tabs>
        <w:spacing w:before="120" w:after="120" w:line="276" w:lineRule="auto"/>
        <w:ind w:left="1134" w:hanging="567"/>
        <w:rPr>
          <w:rFonts w:ascii="Arial" w:hAnsi="Arial" w:cs="Arial"/>
          <w:sz w:val="22"/>
          <w:szCs w:val="22"/>
          <w:u w:val="single"/>
        </w:rPr>
      </w:pPr>
      <w:r>
        <w:rPr>
          <w:rFonts w:ascii="Arial" w:hAnsi="Arial" w:cs="Arial"/>
          <w:sz w:val="22"/>
          <w:szCs w:val="22"/>
        </w:rPr>
        <w:t xml:space="preserve">9.2. </w:t>
      </w:r>
      <w:r>
        <w:rPr>
          <w:rFonts w:ascii="Arial" w:hAnsi="Arial" w:cs="Arial"/>
          <w:sz w:val="22"/>
          <w:szCs w:val="22"/>
        </w:rPr>
        <w:tab/>
      </w:r>
      <w:r w:rsidR="00A54004" w:rsidRPr="00A54004">
        <w:rPr>
          <w:rFonts w:ascii="Arial" w:hAnsi="Arial" w:cs="Arial"/>
          <w:sz w:val="22"/>
          <w:szCs w:val="22"/>
          <w:u w:val="single"/>
        </w:rPr>
        <w:t>Good Faith Meeting</w:t>
      </w:r>
    </w:p>
    <w:p w:rsidR="00F95D7E" w:rsidRDefault="00A54004" w:rsidP="00B42E0D">
      <w:pPr>
        <w:pStyle w:val="ListParagraph"/>
        <w:numPr>
          <w:ilvl w:val="2"/>
          <w:numId w:val="23"/>
        </w:numPr>
        <w:suppressAutoHyphens/>
        <w:jc w:val="both"/>
        <w:rPr>
          <w:rFonts w:ascii="Arial" w:hAnsi="Arial" w:cs="Arial"/>
        </w:rPr>
      </w:pPr>
      <w:r w:rsidRPr="00A54004">
        <w:rPr>
          <w:rFonts w:ascii="Arial" w:hAnsi="Arial" w:cs="Arial"/>
        </w:rPr>
        <w:t xml:space="preserve">Within </w:t>
      </w:r>
      <w:r w:rsidR="005F4135" w:rsidRPr="00116E80">
        <w:rPr>
          <w:rFonts w:ascii="Arial" w:hAnsi="Arial" w:cs="Arial"/>
        </w:rPr>
        <w:t>seven (</w:t>
      </w:r>
      <w:r w:rsidRPr="00A54004">
        <w:rPr>
          <w:rFonts w:ascii="Arial" w:hAnsi="Arial" w:cs="Arial"/>
        </w:rPr>
        <w:t>7</w:t>
      </w:r>
      <w:r w:rsidR="005F4135" w:rsidRPr="00116E80">
        <w:rPr>
          <w:rFonts w:ascii="Arial" w:hAnsi="Arial" w:cs="Arial"/>
        </w:rPr>
        <w:t>)</w:t>
      </w:r>
      <w:r w:rsidRPr="00A54004">
        <w:rPr>
          <w:rFonts w:ascii="Arial" w:hAnsi="Arial" w:cs="Arial"/>
        </w:rPr>
        <w:t xml:space="preserve"> Business Days of receipt of a Dispute Notice, the Seller and the Buyer agree that a representative on behalf of the Seller and a representative on behalf of the Buyer must meet together to resolve the Dispute in good faith and acting reasonably.</w:t>
      </w:r>
    </w:p>
    <w:p w:rsidR="00F95D7E" w:rsidRDefault="00F95D7E" w:rsidP="00B42E0D">
      <w:pPr>
        <w:pStyle w:val="ListParagraph"/>
        <w:tabs>
          <w:tab w:val="num" w:pos="1701"/>
        </w:tabs>
        <w:suppressAutoHyphens/>
        <w:ind w:left="1701" w:hanging="567"/>
        <w:jc w:val="both"/>
        <w:rPr>
          <w:rFonts w:ascii="Arial" w:hAnsi="Arial" w:cs="Arial"/>
        </w:rPr>
      </w:pPr>
    </w:p>
    <w:p w:rsidR="00F95D7E" w:rsidRDefault="00A54004" w:rsidP="00B42E0D">
      <w:pPr>
        <w:pStyle w:val="ListParagraph"/>
        <w:numPr>
          <w:ilvl w:val="2"/>
          <w:numId w:val="23"/>
        </w:numPr>
        <w:suppressAutoHyphens/>
        <w:jc w:val="both"/>
        <w:rPr>
          <w:rFonts w:ascii="Arial" w:hAnsi="Arial" w:cs="Arial"/>
        </w:rPr>
      </w:pPr>
      <w:r w:rsidRPr="00F95D7E">
        <w:rPr>
          <w:rFonts w:ascii="Arial" w:hAnsi="Arial" w:cs="Arial"/>
        </w:rPr>
        <w:t>Both parties are committed to use their reasonable endeavours to resolve any Dispute under this clause without first resorting to termination of the agreement evidenced by this Contract or by litigation.</w:t>
      </w:r>
    </w:p>
    <w:p w:rsidR="00F95D7E" w:rsidRPr="00F95D7E" w:rsidRDefault="00F95D7E" w:rsidP="00B42E0D">
      <w:pPr>
        <w:pStyle w:val="ListParagraph"/>
        <w:tabs>
          <w:tab w:val="num" w:pos="1701"/>
        </w:tabs>
        <w:ind w:left="1701" w:hanging="567"/>
        <w:jc w:val="both"/>
        <w:rPr>
          <w:rFonts w:ascii="Arial" w:hAnsi="Arial" w:cs="Arial"/>
        </w:rPr>
      </w:pPr>
    </w:p>
    <w:p w:rsidR="00A54004" w:rsidRPr="00F95D7E" w:rsidRDefault="00A54004" w:rsidP="00B42E0D">
      <w:pPr>
        <w:pStyle w:val="ListParagraph"/>
        <w:numPr>
          <w:ilvl w:val="2"/>
          <w:numId w:val="23"/>
        </w:numPr>
        <w:suppressAutoHyphens/>
        <w:jc w:val="both"/>
        <w:rPr>
          <w:rFonts w:ascii="Arial" w:hAnsi="Arial" w:cs="Arial"/>
        </w:rPr>
      </w:pPr>
      <w:r w:rsidRPr="00F95D7E">
        <w:rPr>
          <w:rFonts w:ascii="Arial" w:hAnsi="Arial" w:cs="Arial"/>
        </w:rPr>
        <w:t>If the parties fail to resolve a Dispute under this clause, the parties will submit the Dispute to mediation with a LEADR accredited mediator (“</w:t>
      </w:r>
      <w:r w:rsidRPr="00F95D7E">
        <w:rPr>
          <w:rFonts w:ascii="Arial" w:hAnsi="Arial" w:cs="Arial"/>
          <w:b/>
        </w:rPr>
        <w:t>Mediator</w:t>
      </w:r>
      <w:r w:rsidRPr="00F95D7E">
        <w:rPr>
          <w:rFonts w:ascii="Arial" w:hAnsi="Arial" w:cs="Arial"/>
        </w:rPr>
        <w:t xml:space="preserve">”). </w:t>
      </w:r>
    </w:p>
    <w:p w:rsidR="00A54004" w:rsidRPr="00A54004" w:rsidRDefault="007A7EE3" w:rsidP="00B42E0D">
      <w:pPr>
        <w:numPr>
          <w:ilvl w:val="1"/>
          <w:numId w:val="0"/>
        </w:numPr>
        <w:tabs>
          <w:tab w:val="left" w:pos="567"/>
          <w:tab w:val="num" w:pos="1134"/>
          <w:tab w:val="left" w:pos="1848"/>
          <w:tab w:val="left" w:pos="2773"/>
          <w:tab w:val="left" w:pos="3697"/>
          <w:tab w:val="left" w:pos="4621"/>
          <w:tab w:val="left" w:pos="5545"/>
          <w:tab w:val="left" w:pos="6469"/>
          <w:tab w:val="left" w:pos="7394"/>
          <w:tab w:val="left" w:pos="8318"/>
          <w:tab w:val="right" w:pos="8789"/>
        </w:tabs>
        <w:spacing w:before="120" w:after="120" w:line="276" w:lineRule="auto"/>
        <w:ind w:left="1134" w:hanging="567"/>
        <w:rPr>
          <w:rFonts w:ascii="Arial" w:hAnsi="Arial" w:cs="Arial"/>
          <w:sz w:val="22"/>
          <w:szCs w:val="22"/>
          <w:u w:val="single"/>
        </w:rPr>
      </w:pPr>
      <w:r>
        <w:rPr>
          <w:rFonts w:ascii="Arial" w:hAnsi="Arial" w:cs="Arial"/>
          <w:sz w:val="22"/>
          <w:szCs w:val="22"/>
        </w:rPr>
        <w:lastRenderedPageBreak/>
        <w:t xml:space="preserve">9.3. </w:t>
      </w:r>
      <w:r>
        <w:rPr>
          <w:rFonts w:ascii="Arial" w:hAnsi="Arial" w:cs="Arial"/>
          <w:sz w:val="22"/>
          <w:szCs w:val="22"/>
        </w:rPr>
        <w:tab/>
      </w:r>
      <w:r w:rsidR="00A54004" w:rsidRPr="00A54004">
        <w:rPr>
          <w:rFonts w:ascii="Arial" w:hAnsi="Arial" w:cs="Arial"/>
          <w:sz w:val="22"/>
          <w:szCs w:val="22"/>
          <w:u w:val="single"/>
        </w:rPr>
        <w:t>Mediation</w:t>
      </w:r>
    </w:p>
    <w:p w:rsidR="00A54004" w:rsidRPr="00A54004" w:rsidRDefault="00A54004" w:rsidP="00B42E0D">
      <w:pPr>
        <w:pStyle w:val="ListParagraph"/>
        <w:numPr>
          <w:ilvl w:val="2"/>
          <w:numId w:val="35"/>
        </w:numPr>
        <w:suppressAutoHyphens/>
        <w:ind w:left="1134" w:firstLine="0"/>
        <w:jc w:val="both"/>
        <w:rPr>
          <w:rFonts w:ascii="Arial" w:hAnsi="Arial" w:cs="Arial"/>
        </w:rPr>
      </w:pPr>
      <w:r w:rsidRPr="00A54004">
        <w:rPr>
          <w:rFonts w:ascii="Arial" w:hAnsi="Arial" w:cs="Arial"/>
        </w:rPr>
        <w:t>The mediation must be conducted on the following terms:</w:t>
      </w:r>
    </w:p>
    <w:p w:rsidR="00135176" w:rsidRDefault="00135176" w:rsidP="00B42E0D">
      <w:pPr>
        <w:pStyle w:val="ListParagraph"/>
        <w:tabs>
          <w:tab w:val="left" w:pos="924"/>
          <w:tab w:val="left" w:pos="1848"/>
          <w:tab w:val="left" w:pos="3697"/>
          <w:tab w:val="left" w:pos="4621"/>
          <w:tab w:val="left" w:pos="5545"/>
          <w:tab w:val="left" w:pos="6469"/>
          <w:tab w:val="left" w:pos="7394"/>
          <w:tab w:val="left" w:pos="8318"/>
          <w:tab w:val="right" w:pos="8789"/>
        </w:tabs>
        <w:spacing w:before="120" w:after="120"/>
        <w:ind w:left="1701"/>
        <w:jc w:val="both"/>
        <w:rPr>
          <w:rFonts w:ascii="Arial" w:hAnsi="Arial" w:cs="Arial"/>
        </w:rPr>
      </w:pPr>
    </w:p>
    <w:p w:rsidR="00135176" w:rsidRDefault="00A54004" w:rsidP="00B42E0D">
      <w:pPr>
        <w:pStyle w:val="ListParagraph"/>
        <w:numPr>
          <w:ilvl w:val="3"/>
          <w:numId w:val="35"/>
        </w:numPr>
        <w:tabs>
          <w:tab w:val="left" w:pos="924"/>
          <w:tab w:val="left" w:pos="1848"/>
          <w:tab w:val="left" w:pos="3697"/>
          <w:tab w:val="left" w:pos="4621"/>
          <w:tab w:val="left" w:pos="5545"/>
          <w:tab w:val="left" w:pos="6469"/>
          <w:tab w:val="left" w:pos="7394"/>
          <w:tab w:val="left" w:pos="8318"/>
          <w:tab w:val="right" w:pos="8789"/>
        </w:tabs>
        <w:spacing w:before="120" w:after="120"/>
        <w:jc w:val="both"/>
        <w:rPr>
          <w:rFonts w:ascii="Arial" w:hAnsi="Arial" w:cs="Arial"/>
        </w:rPr>
      </w:pPr>
      <w:r w:rsidRPr="00135176">
        <w:rPr>
          <w:rFonts w:ascii="Arial" w:hAnsi="Arial" w:cs="Arial"/>
        </w:rPr>
        <w:t>the Mediator will assist the parties to explore the options for and, if possible, achieve expeditious resolution of the Dispute by agreement;</w:t>
      </w:r>
    </w:p>
    <w:p w:rsidR="00135176" w:rsidRDefault="00135176" w:rsidP="00B42E0D">
      <w:pPr>
        <w:pStyle w:val="ListParagraph"/>
        <w:tabs>
          <w:tab w:val="left" w:pos="924"/>
          <w:tab w:val="left" w:pos="1848"/>
          <w:tab w:val="left" w:pos="3697"/>
          <w:tab w:val="left" w:pos="4621"/>
          <w:tab w:val="left" w:pos="5545"/>
          <w:tab w:val="left" w:pos="6469"/>
          <w:tab w:val="left" w:pos="7394"/>
          <w:tab w:val="left" w:pos="8318"/>
          <w:tab w:val="right" w:pos="8789"/>
        </w:tabs>
        <w:spacing w:before="120" w:after="120"/>
        <w:ind w:left="2268" w:hanging="567"/>
        <w:jc w:val="both"/>
        <w:rPr>
          <w:rFonts w:ascii="Arial" w:hAnsi="Arial" w:cs="Arial"/>
        </w:rPr>
      </w:pPr>
    </w:p>
    <w:p w:rsidR="00135176" w:rsidRDefault="00A54004" w:rsidP="00B42E0D">
      <w:pPr>
        <w:pStyle w:val="ListParagraph"/>
        <w:numPr>
          <w:ilvl w:val="3"/>
          <w:numId w:val="35"/>
        </w:numPr>
        <w:tabs>
          <w:tab w:val="left" w:pos="924"/>
          <w:tab w:val="left" w:pos="1848"/>
          <w:tab w:val="left" w:pos="3697"/>
          <w:tab w:val="left" w:pos="4621"/>
          <w:tab w:val="left" w:pos="5545"/>
          <w:tab w:val="left" w:pos="6469"/>
          <w:tab w:val="left" w:pos="7394"/>
          <w:tab w:val="left" w:pos="8318"/>
          <w:tab w:val="right" w:pos="8789"/>
        </w:tabs>
        <w:spacing w:before="120" w:after="120"/>
        <w:jc w:val="both"/>
        <w:rPr>
          <w:rFonts w:ascii="Arial" w:hAnsi="Arial" w:cs="Arial"/>
        </w:rPr>
      </w:pPr>
      <w:r w:rsidRPr="00135176">
        <w:rPr>
          <w:rFonts w:ascii="Arial" w:hAnsi="Arial" w:cs="Arial"/>
        </w:rPr>
        <w:t>the Mediator will not make decisions for a party or impose a solution on the parties;</w:t>
      </w:r>
    </w:p>
    <w:p w:rsidR="00135176" w:rsidRPr="00135176" w:rsidRDefault="00135176" w:rsidP="00B42E0D">
      <w:pPr>
        <w:pStyle w:val="ListParagraph"/>
        <w:ind w:left="2268" w:hanging="567"/>
        <w:jc w:val="both"/>
        <w:rPr>
          <w:rFonts w:ascii="Arial" w:hAnsi="Arial" w:cs="Arial"/>
        </w:rPr>
      </w:pPr>
    </w:p>
    <w:p w:rsidR="00A54004" w:rsidRPr="00135176" w:rsidRDefault="00A54004" w:rsidP="00B42E0D">
      <w:pPr>
        <w:pStyle w:val="ListParagraph"/>
        <w:numPr>
          <w:ilvl w:val="3"/>
          <w:numId w:val="35"/>
        </w:numPr>
        <w:tabs>
          <w:tab w:val="left" w:pos="924"/>
          <w:tab w:val="left" w:pos="1848"/>
          <w:tab w:val="left" w:pos="3697"/>
          <w:tab w:val="left" w:pos="4621"/>
          <w:tab w:val="left" w:pos="5545"/>
          <w:tab w:val="left" w:pos="6469"/>
          <w:tab w:val="left" w:pos="7394"/>
          <w:tab w:val="left" w:pos="8318"/>
          <w:tab w:val="right" w:pos="8789"/>
        </w:tabs>
        <w:spacing w:before="120" w:after="120"/>
        <w:jc w:val="both"/>
        <w:rPr>
          <w:rFonts w:ascii="Arial" w:hAnsi="Arial" w:cs="Arial"/>
        </w:rPr>
      </w:pPr>
      <w:r w:rsidRPr="00135176">
        <w:rPr>
          <w:rFonts w:ascii="Arial" w:hAnsi="Arial" w:cs="Arial"/>
        </w:rPr>
        <w:t>the Mediator will not obtain from any independent person advice or an opinion as to any aspect of the Dispute unless:</w:t>
      </w:r>
    </w:p>
    <w:p w:rsidR="00A54004" w:rsidRPr="00A54004" w:rsidRDefault="00A54004" w:rsidP="00B42E0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ind w:left="2835" w:hanging="567"/>
        <w:rPr>
          <w:rFonts w:ascii="Arial" w:hAnsi="Arial" w:cs="Arial"/>
          <w:sz w:val="22"/>
          <w:szCs w:val="22"/>
        </w:rPr>
      </w:pPr>
      <w:r w:rsidRPr="00A54004">
        <w:rPr>
          <w:rFonts w:ascii="Arial" w:hAnsi="Arial" w:cs="Arial"/>
          <w:sz w:val="22"/>
          <w:szCs w:val="22"/>
        </w:rPr>
        <w:t>(A)</w:t>
      </w:r>
      <w:r w:rsidRPr="00A54004">
        <w:rPr>
          <w:rFonts w:ascii="Arial" w:hAnsi="Arial" w:cs="Arial"/>
          <w:sz w:val="22"/>
          <w:szCs w:val="22"/>
        </w:rPr>
        <w:tab/>
        <w:t>the Mediator is requested in writing by both parties to do so;</w:t>
      </w:r>
    </w:p>
    <w:p w:rsidR="00A54004" w:rsidRPr="00A54004" w:rsidRDefault="00A54004" w:rsidP="00B42E0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ind w:left="2835" w:hanging="567"/>
        <w:rPr>
          <w:rFonts w:ascii="Arial" w:hAnsi="Arial" w:cs="Arial"/>
          <w:sz w:val="22"/>
          <w:szCs w:val="22"/>
        </w:rPr>
      </w:pPr>
      <w:r w:rsidRPr="00A54004">
        <w:rPr>
          <w:rFonts w:ascii="Arial" w:hAnsi="Arial" w:cs="Arial"/>
          <w:sz w:val="22"/>
          <w:szCs w:val="22"/>
        </w:rPr>
        <w:t>(B)</w:t>
      </w:r>
      <w:r w:rsidRPr="00A54004">
        <w:rPr>
          <w:rFonts w:ascii="Arial" w:hAnsi="Arial" w:cs="Arial"/>
          <w:sz w:val="22"/>
          <w:szCs w:val="22"/>
        </w:rPr>
        <w:tab/>
        <w:t>both parties have agreed upon the identity of the independent person to give such advice or opinion; and</w:t>
      </w:r>
    </w:p>
    <w:p w:rsidR="00A54004" w:rsidRPr="00A54004" w:rsidRDefault="00A54004" w:rsidP="00B42E0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ind w:left="2835" w:hanging="567"/>
        <w:rPr>
          <w:rFonts w:ascii="Arial" w:hAnsi="Arial" w:cs="Arial"/>
          <w:sz w:val="22"/>
          <w:szCs w:val="22"/>
        </w:rPr>
      </w:pPr>
      <w:r w:rsidRPr="00A54004">
        <w:rPr>
          <w:rFonts w:ascii="Arial" w:hAnsi="Arial" w:cs="Arial"/>
          <w:sz w:val="22"/>
          <w:szCs w:val="22"/>
        </w:rPr>
        <w:t>(C)</w:t>
      </w:r>
      <w:r w:rsidRPr="00A54004">
        <w:rPr>
          <w:rFonts w:ascii="Arial" w:hAnsi="Arial" w:cs="Arial"/>
          <w:sz w:val="22"/>
          <w:szCs w:val="22"/>
        </w:rPr>
        <w:tab/>
        <w:t>both parties have agreed on who will be responsible to pay for the costs or fees in relation to the advice provided by the independent person;</w:t>
      </w:r>
    </w:p>
    <w:p w:rsidR="00135176" w:rsidRDefault="00A54004" w:rsidP="00B42E0D">
      <w:pPr>
        <w:pStyle w:val="ListParagraph"/>
        <w:numPr>
          <w:ilvl w:val="2"/>
          <w:numId w:val="35"/>
        </w:numPr>
        <w:suppressAutoHyphens/>
        <w:jc w:val="both"/>
        <w:rPr>
          <w:rFonts w:ascii="Arial" w:hAnsi="Arial" w:cs="Arial"/>
        </w:rPr>
      </w:pPr>
      <w:r w:rsidRPr="00A54004">
        <w:rPr>
          <w:rFonts w:ascii="Arial" w:hAnsi="Arial" w:cs="Arial"/>
        </w:rPr>
        <w:t>both parties will co-operate in good faith with the Mediator and each other during the Mediation</w:t>
      </w:r>
      <w:r w:rsidR="00135176">
        <w:rPr>
          <w:rFonts w:ascii="Arial" w:hAnsi="Arial" w:cs="Arial"/>
        </w:rPr>
        <w:t>;</w:t>
      </w:r>
    </w:p>
    <w:p w:rsidR="00135176" w:rsidRDefault="00135176" w:rsidP="00B42E0D">
      <w:pPr>
        <w:pStyle w:val="ListParagraph"/>
        <w:tabs>
          <w:tab w:val="num" w:pos="1701"/>
        </w:tabs>
        <w:suppressAutoHyphens/>
        <w:ind w:left="1701" w:hanging="567"/>
        <w:jc w:val="both"/>
        <w:rPr>
          <w:rFonts w:ascii="Arial" w:hAnsi="Arial" w:cs="Arial"/>
        </w:rPr>
      </w:pPr>
    </w:p>
    <w:p w:rsidR="00135176" w:rsidRDefault="00A54004" w:rsidP="00B42E0D">
      <w:pPr>
        <w:pStyle w:val="ListParagraph"/>
        <w:numPr>
          <w:ilvl w:val="2"/>
          <w:numId w:val="35"/>
        </w:numPr>
        <w:suppressAutoHyphens/>
        <w:jc w:val="both"/>
        <w:rPr>
          <w:rFonts w:ascii="Arial" w:hAnsi="Arial" w:cs="Arial"/>
        </w:rPr>
      </w:pPr>
      <w:r w:rsidRPr="00135176">
        <w:rPr>
          <w:rFonts w:ascii="Arial" w:hAnsi="Arial" w:cs="Arial"/>
        </w:rPr>
        <w:t>each party will use its reasonable endeavours to comply with reasonable requests made by the Mediator to promote the efficient and expeditious resolution of the Dispute;</w:t>
      </w:r>
    </w:p>
    <w:p w:rsidR="00135176" w:rsidRPr="00135176" w:rsidRDefault="00135176" w:rsidP="00B42E0D">
      <w:pPr>
        <w:pStyle w:val="ListParagraph"/>
        <w:tabs>
          <w:tab w:val="num" w:pos="1701"/>
        </w:tabs>
        <w:ind w:left="1701" w:hanging="567"/>
        <w:jc w:val="both"/>
        <w:rPr>
          <w:rFonts w:ascii="Arial" w:hAnsi="Arial" w:cs="Arial"/>
        </w:rPr>
      </w:pPr>
    </w:p>
    <w:p w:rsidR="00135176" w:rsidRDefault="00A54004" w:rsidP="00B42E0D">
      <w:pPr>
        <w:pStyle w:val="ListParagraph"/>
        <w:numPr>
          <w:ilvl w:val="2"/>
          <w:numId w:val="35"/>
        </w:numPr>
        <w:suppressAutoHyphens/>
        <w:jc w:val="both"/>
        <w:rPr>
          <w:rFonts w:ascii="Arial" w:hAnsi="Arial" w:cs="Arial"/>
        </w:rPr>
      </w:pPr>
      <w:r w:rsidRPr="00135176">
        <w:rPr>
          <w:rFonts w:ascii="Arial" w:hAnsi="Arial" w:cs="Arial"/>
        </w:rPr>
        <w:t>the mediation, including all preliminary steps, shall be conducted in such manner as the Mediator considers appropriate having regard to the nature and circumstances of the Dispute, the agreed goal of an efficient and expeditious resolution to the Dispute and, to the extent that the Mediator may deem appropriate, to the view of each party as to the conduct of the mediation;</w:t>
      </w:r>
    </w:p>
    <w:p w:rsidR="00135176" w:rsidRPr="00135176" w:rsidRDefault="00135176" w:rsidP="00B42E0D">
      <w:pPr>
        <w:pStyle w:val="ListParagraph"/>
        <w:tabs>
          <w:tab w:val="num" w:pos="1701"/>
        </w:tabs>
        <w:ind w:left="1701" w:hanging="567"/>
        <w:jc w:val="both"/>
        <w:rPr>
          <w:rFonts w:ascii="Arial" w:hAnsi="Arial" w:cs="Arial"/>
        </w:rPr>
      </w:pPr>
    </w:p>
    <w:p w:rsidR="00135176" w:rsidRDefault="00A54004" w:rsidP="00B42E0D">
      <w:pPr>
        <w:pStyle w:val="ListParagraph"/>
        <w:numPr>
          <w:ilvl w:val="2"/>
          <w:numId w:val="35"/>
        </w:numPr>
        <w:suppressAutoHyphens/>
        <w:jc w:val="both"/>
        <w:rPr>
          <w:rFonts w:ascii="Arial" w:hAnsi="Arial" w:cs="Arial"/>
        </w:rPr>
      </w:pPr>
      <w:r w:rsidRPr="00135176">
        <w:rPr>
          <w:rFonts w:ascii="Arial" w:hAnsi="Arial" w:cs="Arial"/>
        </w:rPr>
        <w:t>the proceedings, discussions and all documents created during the course of the mediation and all things said or disclosed during the course of the mediation s</w:t>
      </w:r>
      <w:r w:rsidR="0043209B" w:rsidRPr="00135176">
        <w:rPr>
          <w:rFonts w:ascii="Arial" w:hAnsi="Arial" w:cs="Arial"/>
        </w:rPr>
        <w:t xml:space="preserve">hall be privileged and shall </w:t>
      </w:r>
      <w:r w:rsidRPr="00135176">
        <w:rPr>
          <w:rFonts w:ascii="Arial" w:hAnsi="Arial" w:cs="Arial"/>
        </w:rPr>
        <w:t>for the purposes of any future matters or actions between the parties be without prejudice save to the extent that the parties shall reach an enforceable agreement;</w:t>
      </w:r>
    </w:p>
    <w:p w:rsidR="00135176" w:rsidRPr="00135176" w:rsidRDefault="00135176" w:rsidP="00B42E0D">
      <w:pPr>
        <w:pStyle w:val="ListParagraph"/>
        <w:tabs>
          <w:tab w:val="num" w:pos="1701"/>
        </w:tabs>
        <w:ind w:left="1701" w:hanging="567"/>
        <w:jc w:val="both"/>
        <w:rPr>
          <w:rFonts w:ascii="Arial" w:hAnsi="Arial" w:cs="Arial"/>
        </w:rPr>
      </w:pPr>
    </w:p>
    <w:p w:rsidR="00135176" w:rsidRDefault="00A54004" w:rsidP="00B42E0D">
      <w:pPr>
        <w:pStyle w:val="ListParagraph"/>
        <w:numPr>
          <w:ilvl w:val="2"/>
          <w:numId w:val="35"/>
        </w:numPr>
        <w:suppressAutoHyphens/>
        <w:jc w:val="both"/>
        <w:rPr>
          <w:rFonts w:ascii="Arial" w:hAnsi="Arial" w:cs="Arial"/>
        </w:rPr>
      </w:pPr>
      <w:r w:rsidRPr="00135176">
        <w:rPr>
          <w:rFonts w:ascii="Arial" w:hAnsi="Arial" w:cs="Arial"/>
        </w:rPr>
        <w:t xml:space="preserve">if, after consultation with the parties, the Mediator forms the view that the Mediator will be unable to assist the parties to achieve resolution of a Dispute, the Mediator may immediately terminate its engagement as mediator by giving written notice to the parties </w:t>
      </w:r>
      <w:r w:rsidR="0043209B" w:rsidRPr="00135176">
        <w:rPr>
          <w:rFonts w:ascii="Arial" w:hAnsi="Arial" w:cs="Arial"/>
        </w:rPr>
        <w:t>of that termination, upon which</w:t>
      </w:r>
      <w:r w:rsidRPr="00135176">
        <w:rPr>
          <w:rFonts w:ascii="Arial" w:hAnsi="Arial" w:cs="Arial"/>
        </w:rPr>
        <w:t xml:space="preserve"> the Mediator’s role shall cease;</w:t>
      </w:r>
    </w:p>
    <w:p w:rsidR="00135176" w:rsidRPr="00135176" w:rsidRDefault="00135176" w:rsidP="00B42E0D">
      <w:pPr>
        <w:pStyle w:val="ListParagraph"/>
        <w:tabs>
          <w:tab w:val="num" w:pos="1701"/>
        </w:tabs>
        <w:ind w:left="1701" w:hanging="567"/>
        <w:jc w:val="both"/>
        <w:rPr>
          <w:rFonts w:ascii="Arial" w:hAnsi="Arial" w:cs="Arial"/>
        </w:rPr>
      </w:pPr>
    </w:p>
    <w:p w:rsidR="00A54004" w:rsidRDefault="00A54004" w:rsidP="00B42E0D">
      <w:pPr>
        <w:pStyle w:val="ListParagraph"/>
        <w:numPr>
          <w:ilvl w:val="2"/>
          <w:numId w:val="35"/>
        </w:numPr>
        <w:suppressAutoHyphens/>
        <w:contextualSpacing w:val="0"/>
        <w:jc w:val="both"/>
        <w:rPr>
          <w:rFonts w:ascii="Arial" w:hAnsi="Arial" w:cs="Arial"/>
        </w:rPr>
      </w:pPr>
      <w:r w:rsidRPr="00135176">
        <w:rPr>
          <w:rFonts w:ascii="Arial" w:hAnsi="Arial" w:cs="Arial"/>
        </w:rPr>
        <w:t>the mediation shall be terminated immediately upon the earlier of:</w:t>
      </w:r>
    </w:p>
    <w:p w:rsidR="00A54004" w:rsidRPr="00135176" w:rsidRDefault="00A54004" w:rsidP="00B42E0D">
      <w:pPr>
        <w:pStyle w:val="ListParagraph"/>
        <w:numPr>
          <w:ilvl w:val="3"/>
          <w:numId w:val="34"/>
        </w:numPr>
        <w:tabs>
          <w:tab w:val="clear" w:pos="2772"/>
          <w:tab w:val="left" w:pos="1848"/>
          <w:tab w:val="num" w:pos="2268"/>
          <w:tab w:val="left" w:pos="3697"/>
          <w:tab w:val="left" w:pos="4621"/>
          <w:tab w:val="left" w:pos="5545"/>
          <w:tab w:val="left" w:pos="6469"/>
          <w:tab w:val="left" w:pos="7394"/>
          <w:tab w:val="left" w:pos="8318"/>
          <w:tab w:val="right" w:pos="8789"/>
        </w:tabs>
        <w:ind w:left="2268" w:hanging="567"/>
        <w:jc w:val="both"/>
        <w:rPr>
          <w:rFonts w:ascii="Arial" w:hAnsi="Arial" w:cs="Arial"/>
        </w:rPr>
      </w:pPr>
      <w:r w:rsidRPr="00135176">
        <w:rPr>
          <w:rFonts w:ascii="Arial" w:hAnsi="Arial" w:cs="Arial"/>
        </w:rPr>
        <w:t>execution of a settlement agreement in respect of the Dispute; and</w:t>
      </w:r>
    </w:p>
    <w:p w:rsidR="00A54004" w:rsidRPr="00A54004" w:rsidRDefault="00D14C20" w:rsidP="00B42E0D">
      <w:pPr>
        <w:numPr>
          <w:ilvl w:val="3"/>
          <w:numId w:val="34"/>
        </w:numPr>
        <w:tabs>
          <w:tab w:val="clear" w:pos="2772"/>
          <w:tab w:val="left" w:pos="924"/>
          <w:tab w:val="left" w:pos="1848"/>
          <w:tab w:val="num" w:pos="2268"/>
          <w:tab w:val="left" w:pos="3697"/>
          <w:tab w:val="left" w:pos="4621"/>
          <w:tab w:val="left" w:pos="5545"/>
          <w:tab w:val="left" w:pos="6469"/>
          <w:tab w:val="left" w:pos="7394"/>
          <w:tab w:val="left" w:pos="8318"/>
          <w:tab w:val="right" w:pos="8789"/>
        </w:tabs>
        <w:spacing w:after="200" w:line="276" w:lineRule="auto"/>
        <w:ind w:left="2268" w:hanging="567"/>
        <w:rPr>
          <w:rFonts w:ascii="Arial" w:hAnsi="Arial" w:cs="Arial"/>
          <w:sz w:val="22"/>
          <w:szCs w:val="22"/>
        </w:rPr>
      </w:pPr>
      <w:r w:rsidRPr="00116E80">
        <w:rPr>
          <w:rFonts w:ascii="Arial" w:hAnsi="Arial" w:cs="Arial"/>
          <w:sz w:val="22"/>
          <w:szCs w:val="22"/>
        </w:rPr>
        <w:t>ten (</w:t>
      </w:r>
      <w:r w:rsidR="00A54004" w:rsidRPr="00A54004">
        <w:rPr>
          <w:rFonts w:ascii="Arial" w:hAnsi="Arial" w:cs="Arial"/>
          <w:sz w:val="22"/>
          <w:szCs w:val="22"/>
        </w:rPr>
        <w:t>10</w:t>
      </w:r>
      <w:r w:rsidRPr="00116E80">
        <w:rPr>
          <w:rFonts w:ascii="Arial" w:hAnsi="Arial" w:cs="Arial"/>
          <w:sz w:val="22"/>
          <w:szCs w:val="22"/>
        </w:rPr>
        <w:t>)</w:t>
      </w:r>
      <w:r w:rsidR="00A54004" w:rsidRPr="00A54004">
        <w:rPr>
          <w:rFonts w:ascii="Arial" w:hAnsi="Arial" w:cs="Arial"/>
          <w:sz w:val="22"/>
          <w:szCs w:val="22"/>
        </w:rPr>
        <w:t xml:space="preserve"> Business Days after the appointment of the Mediator; and</w:t>
      </w:r>
    </w:p>
    <w:p w:rsidR="00A54004" w:rsidRPr="00A54004" w:rsidRDefault="00A54004" w:rsidP="00B42E0D">
      <w:pPr>
        <w:pStyle w:val="ListParagraph"/>
        <w:numPr>
          <w:ilvl w:val="2"/>
          <w:numId w:val="35"/>
        </w:numPr>
        <w:suppressAutoHyphens/>
        <w:jc w:val="both"/>
        <w:rPr>
          <w:rFonts w:ascii="Arial" w:hAnsi="Arial" w:cs="Arial"/>
        </w:rPr>
      </w:pPr>
      <w:proofErr w:type="gramStart"/>
      <w:r w:rsidRPr="00A54004">
        <w:rPr>
          <w:rFonts w:ascii="Arial" w:hAnsi="Arial" w:cs="Arial"/>
        </w:rPr>
        <w:lastRenderedPageBreak/>
        <w:t>the</w:t>
      </w:r>
      <w:proofErr w:type="gramEnd"/>
      <w:r w:rsidRPr="00A54004">
        <w:rPr>
          <w:rFonts w:ascii="Arial" w:hAnsi="Arial" w:cs="Arial"/>
        </w:rPr>
        <w:t xml:space="preserve"> costs of the mediation shall, unless otherwise agreed by the parties, be paid equally by the Seller and the Buyer. </w:t>
      </w:r>
    </w:p>
    <w:p w:rsidR="00A54004" w:rsidRPr="00A54004" w:rsidRDefault="009C5695" w:rsidP="00B42E0D">
      <w:pPr>
        <w:numPr>
          <w:ilvl w:val="1"/>
          <w:numId w:val="0"/>
        </w:numPr>
        <w:tabs>
          <w:tab w:val="num" w:pos="567"/>
          <w:tab w:val="left" w:pos="1848"/>
          <w:tab w:val="left" w:pos="2773"/>
          <w:tab w:val="left" w:pos="3697"/>
          <w:tab w:val="left" w:pos="4621"/>
          <w:tab w:val="left" w:pos="5545"/>
          <w:tab w:val="left" w:pos="6469"/>
          <w:tab w:val="left" w:pos="7394"/>
          <w:tab w:val="left" w:pos="8318"/>
          <w:tab w:val="right" w:pos="8789"/>
        </w:tabs>
        <w:spacing w:before="120" w:after="240" w:line="276" w:lineRule="auto"/>
        <w:ind w:left="1134" w:hanging="567"/>
        <w:rPr>
          <w:rFonts w:ascii="Arial" w:hAnsi="Arial" w:cs="Arial"/>
          <w:sz w:val="22"/>
          <w:szCs w:val="22"/>
          <w:u w:val="single"/>
        </w:rPr>
      </w:pPr>
      <w:r>
        <w:rPr>
          <w:rFonts w:ascii="Arial" w:hAnsi="Arial" w:cs="Arial"/>
          <w:sz w:val="22"/>
          <w:szCs w:val="22"/>
        </w:rPr>
        <w:t xml:space="preserve">9.4. </w:t>
      </w:r>
      <w:r>
        <w:rPr>
          <w:rFonts w:ascii="Arial" w:hAnsi="Arial" w:cs="Arial"/>
          <w:sz w:val="22"/>
          <w:szCs w:val="22"/>
        </w:rPr>
        <w:tab/>
      </w:r>
      <w:r w:rsidR="00A54004" w:rsidRPr="00A54004">
        <w:rPr>
          <w:rFonts w:ascii="Arial" w:hAnsi="Arial" w:cs="Arial"/>
          <w:sz w:val="22"/>
          <w:szCs w:val="22"/>
          <w:u w:val="single"/>
        </w:rPr>
        <w:t>Not to Limit Right to Enforce</w:t>
      </w:r>
    </w:p>
    <w:p w:rsidR="009C5695" w:rsidRDefault="00A54004" w:rsidP="00B42E0D">
      <w:pPr>
        <w:pStyle w:val="ListParagraph"/>
        <w:numPr>
          <w:ilvl w:val="2"/>
          <w:numId w:val="36"/>
        </w:numPr>
        <w:suppressAutoHyphens/>
        <w:jc w:val="both"/>
        <w:rPr>
          <w:rFonts w:ascii="Arial" w:hAnsi="Arial" w:cs="Arial"/>
        </w:rPr>
      </w:pPr>
      <w:r w:rsidRPr="00A54004">
        <w:rPr>
          <w:rFonts w:ascii="Arial" w:hAnsi="Arial" w:cs="Arial"/>
        </w:rPr>
        <w:t>Nothing i</w:t>
      </w:r>
      <w:r w:rsidR="00D14C20" w:rsidRPr="00116E80">
        <w:rPr>
          <w:rFonts w:ascii="Arial" w:hAnsi="Arial" w:cs="Arial"/>
        </w:rPr>
        <w:t>n this clause will prevent either p</w:t>
      </w:r>
      <w:r w:rsidRPr="00A54004">
        <w:rPr>
          <w:rFonts w:ascii="Arial" w:hAnsi="Arial" w:cs="Arial"/>
        </w:rPr>
        <w:t>arty from exercising any right pursuant to this Contract</w:t>
      </w:r>
      <w:r w:rsidR="00D14C20" w:rsidRPr="00116E80">
        <w:rPr>
          <w:rFonts w:ascii="Arial" w:hAnsi="Arial" w:cs="Arial"/>
        </w:rPr>
        <w:t>,</w:t>
      </w:r>
      <w:r w:rsidRPr="00A54004">
        <w:rPr>
          <w:rFonts w:ascii="Arial" w:hAnsi="Arial" w:cs="Arial"/>
        </w:rPr>
        <w:t xml:space="preserve"> or their right to commence legal proceedings in any court of appropriate jurisdiction, as a consequence of any default arising under this Contract.</w:t>
      </w:r>
    </w:p>
    <w:p w:rsidR="009C5695" w:rsidRDefault="009C5695" w:rsidP="00B42E0D">
      <w:pPr>
        <w:pStyle w:val="ListParagraph"/>
        <w:tabs>
          <w:tab w:val="num" w:pos="1701"/>
        </w:tabs>
        <w:suppressAutoHyphens/>
        <w:ind w:left="1701"/>
        <w:jc w:val="both"/>
        <w:rPr>
          <w:rFonts w:ascii="Arial" w:hAnsi="Arial" w:cs="Arial"/>
        </w:rPr>
      </w:pPr>
    </w:p>
    <w:p w:rsidR="009C5695" w:rsidRDefault="00D14C20" w:rsidP="00B42E0D">
      <w:pPr>
        <w:pStyle w:val="ListParagraph"/>
        <w:numPr>
          <w:ilvl w:val="2"/>
          <w:numId w:val="36"/>
        </w:numPr>
        <w:suppressAutoHyphens/>
        <w:jc w:val="both"/>
        <w:rPr>
          <w:rFonts w:ascii="Arial" w:hAnsi="Arial" w:cs="Arial"/>
        </w:rPr>
      </w:pPr>
      <w:r w:rsidRPr="009C5695">
        <w:rPr>
          <w:rFonts w:ascii="Arial" w:hAnsi="Arial" w:cs="Arial"/>
        </w:rPr>
        <w:t>This clause does not prevent a p</w:t>
      </w:r>
      <w:r w:rsidR="00A54004" w:rsidRPr="009C5695">
        <w:rPr>
          <w:rFonts w:ascii="Arial" w:hAnsi="Arial" w:cs="Arial"/>
        </w:rPr>
        <w:t>arty from obtaining any injunctive, declaratory or other interlocutory relief from a court which may be urgently required.</w:t>
      </w:r>
    </w:p>
    <w:p w:rsidR="009C5695" w:rsidRPr="009C5695" w:rsidRDefault="009C5695" w:rsidP="00B42E0D">
      <w:pPr>
        <w:pStyle w:val="ListParagraph"/>
        <w:tabs>
          <w:tab w:val="num" w:pos="1701"/>
        </w:tabs>
        <w:ind w:left="1701"/>
        <w:jc w:val="both"/>
        <w:rPr>
          <w:rFonts w:ascii="Arial" w:hAnsi="Arial" w:cs="Arial"/>
        </w:rPr>
      </w:pPr>
    </w:p>
    <w:p w:rsidR="00A54004" w:rsidRPr="009C5695" w:rsidRDefault="00D14C20" w:rsidP="00B42E0D">
      <w:pPr>
        <w:pStyle w:val="ListParagraph"/>
        <w:numPr>
          <w:ilvl w:val="2"/>
          <w:numId w:val="36"/>
        </w:numPr>
        <w:suppressAutoHyphens/>
        <w:jc w:val="both"/>
        <w:rPr>
          <w:rFonts w:ascii="Arial" w:hAnsi="Arial" w:cs="Arial"/>
        </w:rPr>
      </w:pPr>
      <w:r w:rsidRPr="009C5695">
        <w:rPr>
          <w:rFonts w:ascii="Arial" w:hAnsi="Arial" w:cs="Arial"/>
        </w:rPr>
        <w:t>Despite the submission of a D</w:t>
      </w:r>
      <w:r w:rsidR="00A54004" w:rsidRPr="009C5695">
        <w:rPr>
          <w:rFonts w:ascii="Arial" w:hAnsi="Arial" w:cs="Arial"/>
        </w:rPr>
        <w:t xml:space="preserve">ispute to mediation or the </w:t>
      </w:r>
      <w:r w:rsidRPr="009C5695">
        <w:rPr>
          <w:rFonts w:ascii="Arial" w:hAnsi="Arial" w:cs="Arial"/>
        </w:rPr>
        <w:t>reference of a D</w:t>
      </w:r>
      <w:r w:rsidR="00A54004" w:rsidRPr="009C5695">
        <w:rPr>
          <w:rFonts w:ascii="Arial" w:hAnsi="Arial" w:cs="Arial"/>
        </w:rPr>
        <w:t>ispute to arbitration, the parties must continue to perform their obligations under this Contract.</w:t>
      </w:r>
    </w:p>
    <w:p w:rsidR="00A54004" w:rsidRPr="00116E80" w:rsidRDefault="00A54004" w:rsidP="006D5119">
      <w:pPr>
        <w:suppressAutoHyphens/>
        <w:rPr>
          <w:rFonts w:ascii="Arial" w:hAnsi="Arial" w:cs="Arial"/>
          <w:sz w:val="22"/>
          <w:szCs w:val="22"/>
          <w:lang w:val="en-GB" w:eastAsia="ar-SA"/>
        </w:rPr>
      </w:pPr>
    </w:p>
    <w:p w:rsidR="00A54004" w:rsidRPr="00116E80" w:rsidRDefault="00A54004" w:rsidP="00A54004">
      <w:pPr>
        <w:rPr>
          <w:rFonts w:ascii="Arial" w:hAnsi="Arial" w:cs="Arial"/>
          <w:sz w:val="22"/>
          <w:szCs w:val="22"/>
          <w:lang w:val="en-GB" w:eastAsia="ar-SA"/>
        </w:rPr>
      </w:pPr>
    </w:p>
    <w:p w:rsidR="006D5119" w:rsidRPr="00116E80" w:rsidRDefault="006D5119" w:rsidP="006D5119">
      <w:pPr>
        <w:suppressAutoHyphens/>
        <w:rPr>
          <w:rFonts w:ascii="Arial" w:hAnsi="Arial" w:cs="Arial"/>
          <w:sz w:val="22"/>
          <w:szCs w:val="22"/>
          <w:highlight w:val="yellow"/>
          <w:lang w:eastAsia="ar-SA"/>
        </w:rPr>
      </w:pPr>
    </w:p>
    <w:p w:rsidR="009C5695" w:rsidRDefault="009C5695">
      <w:pPr>
        <w:spacing w:after="200" w:line="276" w:lineRule="auto"/>
        <w:jc w:val="left"/>
        <w:rPr>
          <w:rFonts w:ascii="Arial" w:hAnsi="Arial" w:cs="Arial"/>
          <w:sz w:val="22"/>
          <w:szCs w:val="22"/>
        </w:rPr>
      </w:pPr>
      <w:r>
        <w:rPr>
          <w:rFonts w:ascii="Arial" w:hAnsi="Arial" w:cs="Arial"/>
          <w:sz w:val="22"/>
          <w:szCs w:val="22"/>
        </w:rPr>
        <w:br w:type="page"/>
      </w:r>
    </w:p>
    <w:p w:rsidR="00CE5669" w:rsidRPr="00116E80" w:rsidRDefault="00C9171C" w:rsidP="006D5119">
      <w:pPr>
        <w:jc w:val="left"/>
        <w:rPr>
          <w:rFonts w:ascii="Arial" w:hAnsi="Arial" w:cs="Arial"/>
          <w:sz w:val="22"/>
          <w:szCs w:val="22"/>
          <w:lang w:eastAsia="ar-SA"/>
        </w:rPr>
      </w:pPr>
      <w:r>
        <w:rPr>
          <w:rFonts w:ascii="Arial" w:hAnsi="Arial" w:cs="Arial"/>
          <w:sz w:val="22"/>
          <w:szCs w:val="22"/>
        </w:rPr>
        <w:lastRenderedPageBreak/>
        <w:t>EXECUTED BY THE PARTIES.</w:t>
      </w:r>
    </w:p>
    <w:p w:rsidR="00CE5669" w:rsidRPr="00116E80" w:rsidRDefault="00CE5669" w:rsidP="00CE5669">
      <w:pPr>
        <w:rPr>
          <w:rFonts w:ascii="Arial" w:hAnsi="Arial" w:cs="Arial"/>
          <w:sz w:val="22"/>
          <w:szCs w:val="22"/>
        </w:rPr>
      </w:pPr>
    </w:p>
    <w:p w:rsidR="00CE5669" w:rsidRPr="00116E80" w:rsidRDefault="00CE5669" w:rsidP="00CE5669">
      <w:pPr>
        <w:rPr>
          <w:rFonts w:ascii="Arial" w:hAnsi="Arial" w:cs="Arial"/>
          <w:sz w:val="22"/>
          <w:szCs w:val="22"/>
        </w:rPr>
      </w:pPr>
    </w:p>
    <w:p w:rsidR="00CE5669" w:rsidRPr="00116E80" w:rsidRDefault="00CE5669" w:rsidP="00CE5669">
      <w:pPr>
        <w:rPr>
          <w:rFonts w:ascii="Arial" w:hAnsi="Arial" w:cs="Arial"/>
          <w:b/>
          <w:i/>
          <w:sz w:val="22"/>
          <w:szCs w:val="22"/>
          <w:u w:val="single"/>
        </w:rPr>
      </w:pPr>
      <w:r w:rsidRPr="00116E80">
        <w:rPr>
          <w:rFonts w:ascii="Arial" w:hAnsi="Arial" w:cs="Arial"/>
          <w:b/>
          <w:i/>
          <w:sz w:val="22"/>
          <w:szCs w:val="22"/>
          <w:u w:val="single"/>
        </w:rPr>
        <w:t>Executed by the Seller:</w:t>
      </w:r>
    </w:p>
    <w:p w:rsidR="00CE5669" w:rsidRPr="00116E80" w:rsidRDefault="00CE5669" w:rsidP="00CE5669">
      <w:pPr>
        <w:rPr>
          <w:rFonts w:ascii="Arial" w:hAnsi="Arial" w:cs="Arial"/>
          <w:sz w:val="22"/>
          <w:szCs w:val="22"/>
        </w:rPr>
      </w:pPr>
    </w:p>
    <w:p w:rsidR="003352B6" w:rsidRPr="00116E80" w:rsidRDefault="003352B6" w:rsidP="003352B6">
      <w:pPr>
        <w:tabs>
          <w:tab w:val="left" w:pos="4536"/>
        </w:tabs>
        <w:rPr>
          <w:rFonts w:ascii="Arial" w:hAnsi="Arial" w:cs="Arial"/>
          <w:sz w:val="22"/>
          <w:szCs w:val="22"/>
        </w:rPr>
      </w:pPr>
      <w:r w:rsidRPr="00116E80">
        <w:rPr>
          <w:rFonts w:ascii="Arial" w:hAnsi="Arial" w:cs="Arial"/>
          <w:sz w:val="22"/>
          <w:szCs w:val="22"/>
        </w:rPr>
        <w:t xml:space="preserve">THE COMMON SEAL of the </w:t>
      </w:r>
      <w:r w:rsidRPr="00116E80">
        <w:rPr>
          <w:rFonts w:ascii="Arial" w:hAnsi="Arial" w:cs="Arial"/>
          <w:sz w:val="22"/>
          <w:szCs w:val="22"/>
        </w:rPr>
        <w:tab/>
        <w:t>)</w:t>
      </w:r>
    </w:p>
    <w:p w:rsidR="003352B6" w:rsidRPr="00116E80" w:rsidRDefault="003352B6" w:rsidP="003352B6">
      <w:pPr>
        <w:tabs>
          <w:tab w:val="left" w:pos="4536"/>
        </w:tabs>
        <w:rPr>
          <w:rFonts w:ascii="Arial" w:hAnsi="Arial" w:cs="Arial"/>
          <w:b/>
          <w:sz w:val="22"/>
          <w:szCs w:val="22"/>
        </w:rPr>
      </w:pPr>
      <w:r w:rsidRPr="00116E80">
        <w:rPr>
          <w:rFonts w:ascii="Arial" w:hAnsi="Arial" w:cs="Arial"/>
          <w:b/>
          <w:sz w:val="22"/>
          <w:szCs w:val="22"/>
        </w:rPr>
        <w:t>SHIRE OF MINGENEW</w:t>
      </w:r>
      <w:r w:rsidRPr="00116E80">
        <w:rPr>
          <w:rFonts w:ascii="Arial" w:hAnsi="Arial" w:cs="Arial"/>
          <w:b/>
          <w:sz w:val="22"/>
          <w:szCs w:val="22"/>
        </w:rPr>
        <w:tab/>
      </w:r>
      <w:r w:rsidRPr="00116E80">
        <w:rPr>
          <w:rFonts w:ascii="Arial" w:hAnsi="Arial" w:cs="Arial"/>
          <w:sz w:val="22"/>
          <w:szCs w:val="22"/>
        </w:rPr>
        <w:t>)</w:t>
      </w:r>
    </w:p>
    <w:p w:rsidR="003352B6" w:rsidRPr="00116E80" w:rsidRDefault="003352B6" w:rsidP="003352B6">
      <w:pPr>
        <w:tabs>
          <w:tab w:val="left" w:pos="4536"/>
        </w:tabs>
        <w:rPr>
          <w:rFonts w:ascii="Arial" w:hAnsi="Arial" w:cs="Arial"/>
          <w:sz w:val="22"/>
          <w:szCs w:val="22"/>
        </w:rPr>
      </w:pPr>
      <w:r w:rsidRPr="00116E80">
        <w:rPr>
          <w:rFonts w:ascii="Arial" w:hAnsi="Arial" w:cs="Arial"/>
          <w:sz w:val="22"/>
          <w:szCs w:val="22"/>
        </w:rPr>
        <w:t>was hereunto affixed in the presence of:</w:t>
      </w:r>
      <w:r w:rsidRPr="00116E80">
        <w:rPr>
          <w:rFonts w:ascii="Arial" w:hAnsi="Arial" w:cs="Arial"/>
          <w:sz w:val="22"/>
          <w:szCs w:val="22"/>
        </w:rPr>
        <w:tab/>
        <w:t>)</w:t>
      </w: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rPr>
      </w:pPr>
      <w:r w:rsidRPr="00116E80">
        <w:rPr>
          <w:rFonts w:ascii="Arial" w:hAnsi="Arial" w:cs="Arial"/>
          <w:sz w:val="22"/>
          <w:szCs w:val="22"/>
        </w:rPr>
        <w:t>__________________________________</w:t>
      </w:r>
    </w:p>
    <w:p w:rsidR="003352B6" w:rsidRPr="00116E80" w:rsidRDefault="003352B6" w:rsidP="003352B6">
      <w:pPr>
        <w:rPr>
          <w:rFonts w:ascii="Arial" w:hAnsi="Arial" w:cs="Arial"/>
          <w:sz w:val="22"/>
          <w:szCs w:val="22"/>
        </w:rPr>
      </w:pPr>
      <w:r w:rsidRPr="00116E80">
        <w:rPr>
          <w:rFonts w:ascii="Arial" w:hAnsi="Arial" w:cs="Arial"/>
          <w:sz w:val="22"/>
          <w:szCs w:val="22"/>
        </w:rPr>
        <w:t>Shire President</w:t>
      </w:r>
    </w:p>
    <w:p w:rsidR="003352B6" w:rsidRPr="00116E80" w:rsidRDefault="003352B6" w:rsidP="003352B6">
      <w:pPr>
        <w:rPr>
          <w:rFonts w:ascii="Arial" w:hAnsi="Arial" w:cs="Arial"/>
          <w:sz w:val="22"/>
          <w:szCs w:val="22"/>
        </w:rPr>
      </w:pPr>
      <w:r w:rsidRPr="00116E80">
        <w:rPr>
          <w:rFonts w:ascii="Arial" w:hAnsi="Arial" w:cs="Arial"/>
          <w:sz w:val="22"/>
          <w:szCs w:val="22"/>
        </w:rPr>
        <w:t>Print Name:</w:t>
      </w: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rPr>
      </w:pPr>
      <w:r w:rsidRPr="00116E80">
        <w:rPr>
          <w:rFonts w:ascii="Arial" w:hAnsi="Arial" w:cs="Arial"/>
          <w:sz w:val="22"/>
          <w:szCs w:val="22"/>
        </w:rPr>
        <w:t>__________________________________</w:t>
      </w:r>
    </w:p>
    <w:p w:rsidR="003352B6" w:rsidRPr="00116E80" w:rsidRDefault="003352B6" w:rsidP="003352B6">
      <w:pPr>
        <w:rPr>
          <w:rFonts w:ascii="Arial" w:hAnsi="Arial" w:cs="Arial"/>
          <w:sz w:val="22"/>
          <w:szCs w:val="22"/>
        </w:rPr>
      </w:pPr>
      <w:r w:rsidRPr="00116E80">
        <w:rPr>
          <w:rFonts w:ascii="Arial" w:hAnsi="Arial" w:cs="Arial"/>
          <w:sz w:val="22"/>
          <w:szCs w:val="22"/>
        </w:rPr>
        <w:t>Chief Executive Officer</w:t>
      </w:r>
    </w:p>
    <w:p w:rsidR="003352B6" w:rsidRPr="00116E80" w:rsidRDefault="003352B6" w:rsidP="003352B6">
      <w:pPr>
        <w:rPr>
          <w:rFonts w:ascii="Arial" w:hAnsi="Arial" w:cs="Arial"/>
          <w:sz w:val="22"/>
          <w:szCs w:val="22"/>
        </w:rPr>
      </w:pPr>
      <w:r w:rsidRPr="00116E80">
        <w:rPr>
          <w:rFonts w:ascii="Arial" w:hAnsi="Arial" w:cs="Arial"/>
          <w:sz w:val="22"/>
          <w:szCs w:val="22"/>
        </w:rPr>
        <w:t>Print Name:</w:t>
      </w:r>
    </w:p>
    <w:p w:rsidR="003352B6" w:rsidRPr="00116E80" w:rsidRDefault="003352B6" w:rsidP="00CE5669">
      <w:pPr>
        <w:rPr>
          <w:rFonts w:ascii="Arial" w:hAnsi="Arial" w:cs="Arial"/>
          <w:sz w:val="22"/>
          <w:szCs w:val="22"/>
        </w:rPr>
      </w:pPr>
    </w:p>
    <w:p w:rsidR="00CE5669" w:rsidRPr="00116E80" w:rsidRDefault="00CE5669" w:rsidP="00CE5669">
      <w:pPr>
        <w:rPr>
          <w:rFonts w:ascii="Arial" w:hAnsi="Arial" w:cs="Arial"/>
          <w:sz w:val="22"/>
          <w:szCs w:val="22"/>
        </w:rPr>
      </w:pPr>
    </w:p>
    <w:p w:rsidR="00CE5669" w:rsidRPr="00116E80" w:rsidRDefault="00CE5669" w:rsidP="00CE5669">
      <w:pPr>
        <w:rPr>
          <w:rFonts w:ascii="Arial" w:hAnsi="Arial" w:cs="Arial"/>
          <w:b/>
          <w:i/>
          <w:sz w:val="22"/>
          <w:szCs w:val="22"/>
          <w:u w:val="single"/>
        </w:rPr>
      </w:pPr>
      <w:r w:rsidRPr="00116E80">
        <w:rPr>
          <w:rFonts w:ascii="Arial" w:hAnsi="Arial" w:cs="Arial"/>
          <w:b/>
          <w:i/>
          <w:sz w:val="22"/>
          <w:szCs w:val="22"/>
          <w:u w:val="single"/>
        </w:rPr>
        <w:t xml:space="preserve">Executed by the Buyer: </w:t>
      </w:r>
    </w:p>
    <w:p w:rsidR="00CE5669" w:rsidRPr="00116E80" w:rsidRDefault="00CE5669" w:rsidP="00CE5669">
      <w:pPr>
        <w:rPr>
          <w:rFonts w:ascii="Arial" w:hAnsi="Arial" w:cs="Arial"/>
          <w:sz w:val="22"/>
          <w:szCs w:val="22"/>
        </w:rPr>
      </w:pPr>
    </w:p>
    <w:p w:rsidR="00CE5669" w:rsidRPr="00116E80" w:rsidRDefault="00CE5669" w:rsidP="00CE5669">
      <w:pPr>
        <w:rPr>
          <w:rFonts w:ascii="Arial" w:hAnsi="Arial" w:cs="Arial"/>
          <w:sz w:val="22"/>
          <w:szCs w:val="22"/>
        </w:rPr>
      </w:pPr>
    </w:p>
    <w:p w:rsidR="003352B6" w:rsidRPr="00116E80" w:rsidRDefault="003352B6" w:rsidP="003352B6">
      <w:pPr>
        <w:rPr>
          <w:rFonts w:ascii="Arial" w:hAnsi="Arial" w:cs="Arial"/>
          <w:sz w:val="22"/>
          <w:szCs w:val="22"/>
        </w:rPr>
      </w:pPr>
      <w:r w:rsidRPr="00116E80">
        <w:rPr>
          <w:rFonts w:ascii="Arial" w:hAnsi="Arial" w:cs="Arial"/>
          <w:sz w:val="22"/>
          <w:szCs w:val="22"/>
        </w:rPr>
        <w:t>EXECUTED by the said</w:t>
      </w:r>
      <w:r w:rsidRPr="00116E80">
        <w:rPr>
          <w:rFonts w:ascii="Arial" w:hAnsi="Arial" w:cs="Arial"/>
          <w:sz w:val="22"/>
          <w:szCs w:val="22"/>
        </w:rPr>
        <w:tab/>
      </w:r>
      <w:r w:rsidRPr="00116E80">
        <w:rPr>
          <w:rFonts w:ascii="Arial" w:hAnsi="Arial" w:cs="Arial"/>
          <w:sz w:val="22"/>
          <w:szCs w:val="22"/>
        </w:rPr>
        <w:tab/>
        <w:t>)</w:t>
      </w:r>
    </w:p>
    <w:p w:rsidR="003352B6" w:rsidRPr="00116E80" w:rsidRDefault="00EB54E9" w:rsidP="003352B6">
      <w:pPr>
        <w:rPr>
          <w:rFonts w:ascii="Arial" w:hAnsi="Arial" w:cs="Arial"/>
          <w:sz w:val="22"/>
          <w:szCs w:val="22"/>
          <w:u w:val="single"/>
        </w:rPr>
      </w:pPr>
      <w:r w:rsidRPr="00116E80">
        <w:rPr>
          <w:rFonts w:ascii="Arial" w:hAnsi="Arial" w:cs="Arial"/>
          <w:b/>
          <w:sz w:val="22"/>
          <w:szCs w:val="22"/>
          <w:highlight w:val="lightGray"/>
        </w:rPr>
        <w:t>[</w:t>
      </w:r>
      <w:r w:rsidRPr="00116E80">
        <w:rPr>
          <w:rFonts w:ascii="Arial" w:hAnsi="Arial" w:cs="Arial"/>
          <w:b/>
          <w:sz w:val="22"/>
          <w:szCs w:val="22"/>
          <w:highlight w:val="lightGray"/>
        </w:rPr>
        <w:tab/>
      </w:r>
      <w:r w:rsidRPr="00116E80">
        <w:rPr>
          <w:rFonts w:ascii="Arial" w:hAnsi="Arial" w:cs="Arial"/>
          <w:b/>
          <w:sz w:val="22"/>
          <w:szCs w:val="22"/>
          <w:highlight w:val="lightGray"/>
        </w:rPr>
        <w:tab/>
      </w:r>
      <w:r w:rsidRPr="00116E80">
        <w:rPr>
          <w:rFonts w:ascii="Arial" w:hAnsi="Arial" w:cs="Arial"/>
          <w:b/>
          <w:sz w:val="22"/>
          <w:szCs w:val="22"/>
          <w:highlight w:val="lightGray"/>
        </w:rPr>
        <w:tab/>
        <w:t>]</w:t>
      </w:r>
      <w:r w:rsidR="003352B6" w:rsidRPr="00116E80">
        <w:rPr>
          <w:rFonts w:ascii="Arial" w:hAnsi="Arial" w:cs="Arial"/>
          <w:sz w:val="22"/>
          <w:szCs w:val="22"/>
        </w:rPr>
        <w:tab/>
      </w:r>
      <w:r w:rsidR="003352B6" w:rsidRPr="00116E80">
        <w:rPr>
          <w:rFonts w:ascii="Arial" w:hAnsi="Arial" w:cs="Arial"/>
          <w:sz w:val="22"/>
          <w:szCs w:val="22"/>
        </w:rPr>
        <w:tab/>
        <w:t>)</w:t>
      </w:r>
      <w:r w:rsidR="003352B6" w:rsidRPr="00116E80">
        <w:rPr>
          <w:rFonts w:ascii="Arial" w:hAnsi="Arial" w:cs="Arial"/>
          <w:sz w:val="22"/>
          <w:szCs w:val="22"/>
        </w:rPr>
        <w:tab/>
      </w:r>
      <w:r w:rsidR="003352B6" w:rsidRPr="00116E80">
        <w:rPr>
          <w:rFonts w:ascii="Arial" w:hAnsi="Arial" w:cs="Arial"/>
          <w:sz w:val="22"/>
          <w:szCs w:val="22"/>
          <w:u w:val="single"/>
        </w:rPr>
        <w:tab/>
      </w:r>
      <w:r w:rsidR="003352B6" w:rsidRPr="00116E80">
        <w:rPr>
          <w:rFonts w:ascii="Arial" w:hAnsi="Arial" w:cs="Arial"/>
          <w:sz w:val="22"/>
          <w:szCs w:val="22"/>
          <w:u w:val="single"/>
        </w:rPr>
        <w:tab/>
      </w:r>
      <w:r w:rsidR="003352B6" w:rsidRPr="00116E80">
        <w:rPr>
          <w:rFonts w:ascii="Arial" w:hAnsi="Arial" w:cs="Arial"/>
          <w:sz w:val="22"/>
          <w:szCs w:val="22"/>
          <w:u w:val="single"/>
        </w:rPr>
        <w:tab/>
      </w:r>
      <w:r w:rsidR="003352B6" w:rsidRPr="00116E80">
        <w:rPr>
          <w:rFonts w:ascii="Arial" w:hAnsi="Arial" w:cs="Arial"/>
          <w:sz w:val="22"/>
          <w:szCs w:val="22"/>
          <w:u w:val="single"/>
        </w:rPr>
        <w:tab/>
      </w:r>
      <w:r w:rsidR="003352B6" w:rsidRPr="00116E80">
        <w:rPr>
          <w:rFonts w:ascii="Arial" w:hAnsi="Arial" w:cs="Arial"/>
          <w:sz w:val="22"/>
          <w:szCs w:val="22"/>
          <w:u w:val="single"/>
        </w:rPr>
        <w:tab/>
      </w:r>
    </w:p>
    <w:p w:rsidR="003352B6" w:rsidRPr="00116E80" w:rsidRDefault="003352B6" w:rsidP="003352B6">
      <w:pPr>
        <w:rPr>
          <w:rFonts w:ascii="Arial" w:hAnsi="Arial" w:cs="Arial"/>
          <w:sz w:val="22"/>
          <w:szCs w:val="22"/>
        </w:rPr>
      </w:pPr>
      <w:r w:rsidRPr="00116E80">
        <w:rPr>
          <w:rFonts w:ascii="Arial" w:hAnsi="Arial" w:cs="Arial"/>
          <w:sz w:val="22"/>
          <w:szCs w:val="22"/>
        </w:rPr>
        <w:t>in the presence of:</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rPr>
        <w:tab/>
        <w:t>)</w:t>
      </w: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u w:val="single"/>
        </w:rPr>
      </w:pPr>
      <w:r w:rsidRPr="00116E80">
        <w:rPr>
          <w:rFonts w:ascii="Arial" w:hAnsi="Arial" w:cs="Arial"/>
          <w:sz w:val="22"/>
          <w:szCs w:val="22"/>
        </w:rPr>
        <w:t>Witness Signature:</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u w:val="single"/>
        </w:rPr>
      </w:pPr>
      <w:r w:rsidRPr="00116E80">
        <w:rPr>
          <w:rFonts w:ascii="Arial" w:hAnsi="Arial" w:cs="Arial"/>
          <w:sz w:val="22"/>
          <w:szCs w:val="22"/>
        </w:rPr>
        <w:t xml:space="preserve">Witness Name: </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p>
    <w:p w:rsidR="003352B6" w:rsidRPr="00116E80" w:rsidRDefault="003352B6" w:rsidP="003352B6">
      <w:pPr>
        <w:rPr>
          <w:rFonts w:ascii="Arial" w:hAnsi="Arial" w:cs="Arial"/>
          <w:sz w:val="22"/>
          <w:szCs w:val="22"/>
        </w:rPr>
      </w:pPr>
    </w:p>
    <w:p w:rsidR="003352B6" w:rsidRPr="00116E80" w:rsidRDefault="003352B6" w:rsidP="003352B6">
      <w:pPr>
        <w:rPr>
          <w:rFonts w:ascii="Arial" w:hAnsi="Arial" w:cs="Arial"/>
          <w:sz w:val="22"/>
          <w:szCs w:val="22"/>
          <w:u w:val="single"/>
        </w:rPr>
      </w:pPr>
      <w:r w:rsidRPr="00116E80">
        <w:rPr>
          <w:rFonts w:ascii="Arial" w:hAnsi="Arial" w:cs="Arial"/>
          <w:sz w:val="22"/>
          <w:szCs w:val="22"/>
        </w:rPr>
        <w:t xml:space="preserve">Witness Address: </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p>
    <w:p w:rsidR="003352B6" w:rsidRPr="00116E80" w:rsidRDefault="003352B6" w:rsidP="003352B6">
      <w:pPr>
        <w:rPr>
          <w:rFonts w:ascii="Arial" w:hAnsi="Arial" w:cs="Arial"/>
          <w:sz w:val="22"/>
          <w:szCs w:val="22"/>
        </w:rPr>
      </w:pPr>
      <w:r w:rsidRPr="00116E80">
        <w:rPr>
          <w:rFonts w:ascii="Arial" w:hAnsi="Arial" w:cs="Arial"/>
          <w:sz w:val="22"/>
          <w:szCs w:val="22"/>
        </w:rPr>
        <w:tab/>
      </w:r>
    </w:p>
    <w:p w:rsidR="003352B6" w:rsidRPr="00116E80" w:rsidRDefault="003352B6" w:rsidP="003352B6">
      <w:pPr>
        <w:rPr>
          <w:rFonts w:ascii="Arial" w:hAnsi="Arial" w:cs="Arial"/>
          <w:sz w:val="22"/>
          <w:szCs w:val="22"/>
          <w:u w:val="single"/>
        </w:rPr>
      </w:pPr>
      <w:r w:rsidRPr="00116E80">
        <w:rPr>
          <w:rFonts w:ascii="Arial" w:hAnsi="Arial" w:cs="Arial"/>
          <w:sz w:val="22"/>
          <w:szCs w:val="22"/>
        </w:rPr>
        <w:t xml:space="preserve">Witness Occupation: </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p>
    <w:p w:rsidR="00CE5669" w:rsidRPr="00116E80" w:rsidRDefault="00CE5669" w:rsidP="00CE5669">
      <w:pPr>
        <w:rPr>
          <w:rFonts w:ascii="Arial" w:hAnsi="Arial" w:cs="Arial"/>
          <w:sz w:val="22"/>
          <w:szCs w:val="22"/>
        </w:rPr>
      </w:pPr>
    </w:p>
    <w:p w:rsidR="00EB54E9" w:rsidRPr="00116E80" w:rsidRDefault="00EB54E9" w:rsidP="00EB54E9">
      <w:pPr>
        <w:rPr>
          <w:rFonts w:ascii="Arial" w:hAnsi="Arial" w:cs="Arial"/>
          <w:sz w:val="22"/>
          <w:szCs w:val="22"/>
        </w:rPr>
      </w:pPr>
    </w:p>
    <w:p w:rsidR="00EB54E9" w:rsidRPr="00116E80" w:rsidRDefault="00EB54E9" w:rsidP="00EB54E9">
      <w:pPr>
        <w:rPr>
          <w:rFonts w:ascii="Arial" w:hAnsi="Arial" w:cs="Arial"/>
          <w:sz w:val="22"/>
          <w:szCs w:val="22"/>
        </w:rPr>
      </w:pPr>
      <w:r w:rsidRPr="00116E80">
        <w:rPr>
          <w:rFonts w:ascii="Arial" w:hAnsi="Arial" w:cs="Arial"/>
          <w:sz w:val="22"/>
          <w:szCs w:val="22"/>
        </w:rPr>
        <w:t>EXECUTED by the said</w:t>
      </w:r>
      <w:r w:rsidRPr="00116E80">
        <w:rPr>
          <w:rFonts w:ascii="Arial" w:hAnsi="Arial" w:cs="Arial"/>
          <w:sz w:val="22"/>
          <w:szCs w:val="22"/>
        </w:rPr>
        <w:tab/>
      </w:r>
      <w:r w:rsidRPr="00116E80">
        <w:rPr>
          <w:rFonts w:ascii="Arial" w:hAnsi="Arial" w:cs="Arial"/>
          <w:sz w:val="22"/>
          <w:szCs w:val="22"/>
        </w:rPr>
        <w:tab/>
        <w:t>)</w:t>
      </w:r>
    </w:p>
    <w:p w:rsidR="00EB54E9" w:rsidRPr="00116E80" w:rsidRDefault="00EB54E9" w:rsidP="00EB54E9">
      <w:pPr>
        <w:rPr>
          <w:rFonts w:ascii="Arial" w:hAnsi="Arial" w:cs="Arial"/>
          <w:sz w:val="22"/>
          <w:szCs w:val="22"/>
          <w:u w:val="single"/>
        </w:rPr>
      </w:pPr>
      <w:r w:rsidRPr="00116E80">
        <w:rPr>
          <w:rFonts w:ascii="Arial" w:hAnsi="Arial" w:cs="Arial"/>
          <w:b/>
          <w:sz w:val="22"/>
          <w:szCs w:val="22"/>
          <w:highlight w:val="lightGray"/>
        </w:rPr>
        <w:t>[</w:t>
      </w:r>
      <w:r w:rsidRPr="00116E80">
        <w:rPr>
          <w:rFonts w:ascii="Arial" w:hAnsi="Arial" w:cs="Arial"/>
          <w:b/>
          <w:sz w:val="22"/>
          <w:szCs w:val="22"/>
          <w:highlight w:val="lightGray"/>
        </w:rPr>
        <w:tab/>
      </w:r>
      <w:r w:rsidRPr="00116E80">
        <w:rPr>
          <w:rFonts w:ascii="Arial" w:hAnsi="Arial" w:cs="Arial"/>
          <w:b/>
          <w:sz w:val="22"/>
          <w:szCs w:val="22"/>
          <w:highlight w:val="lightGray"/>
        </w:rPr>
        <w:tab/>
      </w:r>
      <w:r w:rsidRPr="00116E80">
        <w:rPr>
          <w:rFonts w:ascii="Arial" w:hAnsi="Arial" w:cs="Arial"/>
          <w:b/>
          <w:sz w:val="22"/>
          <w:szCs w:val="22"/>
          <w:highlight w:val="lightGray"/>
        </w:rPr>
        <w:tab/>
        <w:t>]</w:t>
      </w:r>
      <w:r w:rsidRPr="00116E80">
        <w:rPr>
          <w:rFonts w:ascii="Arial" w:hAnsi="Arial" w:cs="Arial"/>
          <w:sz w:val="22"/>
          <w:szCs w:val="22"/>
        </w:rPr>
        <w:tab/>
      </w:r>
      <w:r w:rsidRPr="00116E80">
        <w:rPr>
          <w:rFonts w:ascii="Arial" w:hAnsi="Arial" w:cs="Arial"/>
          <w:sz w:val="22"/>
          <w:szCs w:val="22"/>
        </w:rPr>
        <w:tab/>
        <w:t>)</w:t>
      </w:r>
      <w:r w:rsidRPr="00116E80">
        <w:rPr>
          <w:rFonts w:ascii="Arial" w:hAnsi="Arial" w:cs="Arial"/>
          <w:sz w:val="22"/>
          <w:szCs w:val="22"/>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p>
    <w:p w:rsidR="00EB54E9" w:rsidRPr="00116E80" w:rsidRDefault="00EB54E9" w:rsidP="00EB54E9">
      <w:pPr>
        <w:rPr>
          <w:rFonts w:ascii="Arial" w:hAnsi="Arial" w:cs="Arial"/>
          <w:sz w:val="22"/>
          <w:szCs w:val="22"/>
        </w:rPr>
      </w:pPr>
      <w:r w:rsidRPr="00116E80">
        <w:rPr>
          <w:rFonts w:ascii="Arial" w:hAnsi="Arial" w:cs="Arial"/>
          <w:sz w:val="22"/>
          <w:szCs w:val="22"/>
        </w:rPr>
        <w:t>in the presence of:</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rPr>
        <w:tab/>
        <w:t>)</w:t>
      </w:r>
    </w:p>
    <w:p w:rsidR="00EB54E9" w:rsidRPr="00116E80" w:rsidRDefault="00EB54E9" w:rsidP="00EB54E9">
      <w:pPr>
        <w:rPr>
          <w:rFonts w:ascii="Arial" w:hAnsi="Arial" w:cs="Arial"/>
          <w:sz w:val="22"/>
          <w:szCs w:val="22"/>
        </w:rPr>
      </w:pPr>
    </w:p>
    <w:p w:rsidR="00EB54E9" w:rsidRPr="00116E80" w:rsidRDefault="00EB54E9" w:rsidP="00EB54E9">
      <w:pPr>
        <w:rPr>
          <w:rFonts w:ascii="Arial" w:hAnsi="Arial" w:cs="Arial"/>
          <w:sz w:val="22"/>
          <w:szCs w:val="22"/>
        </w:rPr>
      </w:pPr>
    </w:p>
    <w:p w:rsidR="00EB54E9" w:rsidRPr="00116E80" w:rsidRDefault="00EB54E9" w:rsidP="00EB54E9">
      <w:pPr>
        <w:rPr>
          <w:rFonts w:ascii="Arial" w:hAnsi="Arial" w:cs="Arial"/>
          <w:sz w:val="22"/>
          <w:szCs w:val="22"/>
          <w:u w:val="single"/>
        </w:rPr>
      </w:pPr>
      <w:r w:rsidRPr="00116E80">
        <w:rPr>
          <w:rFonts w:ascii="Arial" w:hAnsi="Arial" w:cs="Arial"/>
          <w:sz w:val="22"/>
          <w:szCs w:val="22"/>
        </w:rPr>
        <w:t>Witness Signature:</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p>
    <w:p w:rsidR="00EB54E9" w:rsidRPr="00116E80" w:rsidRDefault="00EB54E9" w:rsidP="00EB54E9">
      <w:pPr>
        <w:rPr>
          <w:rFonts w:ascii="Arial" w:hAnsi="Arial" w:cs="Arial"/>
          <w:sz w:val="22"/>
          <w:szCs w:val="22"/>
        </w:rPr>
      </w:pPr>
    </w:p>
    <w:p w:rsidR="00EB54E9" w:rsidRPr="00116E80" w:rsidRDefault="00EB54E9" w:rsidP="00EB54E9">
      <w:pPr>
        <w:rPr>
          <w:rFonts w:ascii="Arial" w:hAnsi="Arial" w:cs="Arial"/>
          <w:sz w:val="22"/>
          <w:szCs w:val="22"/>
          <w:u w:val="single"/>
        </w:rPr>
      </w:pPr>
      <w:r w:rsidRPr="00116E80">
        <w:rPr>
          <w:rFonts w:ascii="Arial" w:hAnsi="Arial" w:cs="Arial"/>
          <w:sz w:val="22"/>
          <w:szCs w:val="22"/>
        </w:rPr>
        <w:t xml:space="preserve">Witness Name: </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p>
    <w:p w:rsidR="00EB54E9" w:rsidRPr="00116E80" w:rsidRDefault="00EB54E9" w:rsidP="00EB54E9">
      <w:pPr>
        <w:rPr>
          <w:rFonts w:ascii="Arial" w:hAnsi="Arial" w:cs="Arial"/>
          <w:sz w:val="22"/>
          <w:szCs w:val="22"/>
        </w:rPr>
      </w:pPr>
    </w:p>
    <w:p w:rsidR="00EB54E9" w:rsidRPr="00116E80" w:rsidRDefault="00EB54E9" w:rsidP="00EB54E9">
      <w:pPr>
        <w:rPr>
          <w:rFonts w:ascii="Arial" w:hAnsi="Arial" w:cs="Arial"/>
          <w:sz w:val="22"/>
          <w:szCs w:val="22"/>
          <w:u w:val="single"/>
        </w:rPr>
      </w:pPr>
      <w:r w:rsidRPr="00116E80">
        <w:rPr>
          <w:rFonts w:ascii="Arial" w:hAnsi="Arial" w:cs="Arial"/>
          <w:sz w:val="22"/>
          <w:szCs w:val="22"/>
        </w:rPr>
        <w:t xml:space="preserve">Witness Address: </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p>
    <w:p w:rsidR="00EB54E9" w:rsidRPr="00116E80" w:rsidRDefault="00EB54E9" w:rsidP="00EB54E9">
      <w:pPr>
        <w:rPr>
          <w:rFonts w:ascii="Arial" w:hAnsi="Arial" w:cs="Arial"/>
          <w:sz w:val="22"/>
          <w:szCs w:val="22"/>
        </w:rPr>
      </w:pPr>
      <w:r w:rsidRPr="00116E80">
        <w:rPr>
          <w:rFonts w:ascii="Arial" w:hAnsi="Arial" w:cs="Arial"/>
          <w:sz w:val="22"/>
          <w:szCs w:val="22"/>
        </w:rPr>
        <w:tab/>
      </w:r>
    </w:p>
    <w:p w:rsidR="00EB54E9" w:rsidRPr="00116E80" w:rsidRDefault="00EB54E9" w:rsidP="00EB54E9">
      <w:pPr>
        <w:rPr>
          <w:rFonts w:ascii="Arial" w:hAnsi="Arial" w:cs="Arial"/>
          <w:sz w:val="22"/>
          <w:szCs w:val="22"/>
          <w:u w:val="single"/>
        </w:rPr>
      </w:pPr>
      <w:r w:rsidRPr="00116E80">
        <w:rPr>
          <w:rFonts w:ascii="Arial" w:hAnsi="Arial" w:cs="Arial"/>
          <w:sz w:val="22"/>
          <w:szCs w:val="22"/>
        </w:rPr>
        <w:t xml:space="preserve">Witness Occupation: </w:t>
      </w:r>
      <w:r w:rsidRPr="00116E80">
        <w:rPr>
          <w:rFonts w:ascii="Arial" w:hAnsi="Arial" w:cs="Arial"/>
          <w:sz w:val="22"/>
          <w:szCs w:val="22"/>
        </w:rPr>
        <w:tab/>
      </w:r>
      <w:r w:rsidRPr="00116E80">
        <w:rPr>
          <w:rFonts w:ascii="Arial" w:hAnsi="Arial" w:cs="Arial"/>
          <w:sz w:val="22"/>
          <w:szCs w:val="22"/>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r w:rsidRPr="00116E80">
        <w:rPr>
          <w:rFonts w:ascii="Arial" w:hAnsi="Arial" w:cs="Arial"/>
          <w:sz w:val="22"/>
          <w:szCs w:val="22"/>
          <w:u w:val="single"/>
        </w:rPr>
        <w:tab/>
      </w:r>
    </w:p>
    <w:p w:rsidR="00CE5669" w:rsidRPr="00116E80" w:rsidRDefault="00CE5669" w:rsidP="00CE5669">
      <w:pPr>
        <w:jc w:val="center"/>
        <w:rPr>
          <w:rFonts w:ascii="Arial" w:hAnsi="Arial" w:cs="Arial"/>
          <w:b/>
          <w:sz w:val="22"/>
          <w:szCs w:val="22"/>
        </w:rPr>
      </w:pPr>
      <w:r w:rsidRPr="00116E80">
        <w:rPr>
          <w:rFonts w:ascii="Arial" w:hAnsi="Arial" w:cs="Arial"/>
          <w:sz w:val="22"/>
          <w:szCs w:val="22"/>
        </w:rPr>
        <w:br w:type="page"/>
      </w:r>
      <w:r w:rsidRPr="00116E80">
        <w:rPr>
          <w:rFonts w:ascii="Arial" w:hAnsi="Arial" w:cs="Arial"/>
          <w:b/>
          <w:sz w:val="22"/>
          <w:szCs w:val="22"/>
        </w:rPr>
        <w:lastRenderedPageBreak/>
        <w:t xml:space="preserve">ANNEXURE A </w:t>
      </w:r>
    </w:p>
    <w:p w:rsidR="0099703F" w:rsidRPr="00116E80" w:rsidRDefault="0099703F" w:rsidP="00CE5669">
      <w:pPr>
        <w:jc w:val="center"/>
        <w:rPr>
          <w:rFonts w:ascii="Arial" w:hAnsi="Arial" w:cs="Arial"/>
          <w:b/>
          <w:sz w:val="22"/>
          <w:szCs w:val="22"/>
        </w:rPr>
      </w:pPr>
      <w:r w:rsidRPr="00116E80">
        <w:rPr>
          <w:rFonts w:ascii="Arial" w:hAnsi="Arial" w:cs="Arial"/>
          <w:b/>
          <w:sz w:val="22"/>
          <w:szCs w:val="22"/>
        </w:rPr>
        <w:t>GENERAL CONDITIONS</w:t>
      </w:r>
      <w:r w:rsidR="003873C7" w:rsidRPr="00116E80">
        <w:rPr>
          <w:rFonts w:ascii="Arial" w:hAnsi="Arial" w:cs="Arial"/>
          <w:b/>
          <w:sz w:val="22"/>
          <w:szCs w:val="22"/>
        </w:rPr>
        <w:t xml:space="preserve"> OF CONTRACT</w:t>
      </w:r>
    </w:p>
    <w:p w:rsidR="007F7C4C" w:rsidRPr="00116E80" w:rsidRDefault="007F7C4C">
      <w:pPr>
        <w:rPr>
          <w:rFonts w:ascii="Arial" w:hAnsi="Arial" w:cs="Arial"/>
          <w:sz w:val="22"/>
          <w:szCs w:val="22"/>
        </w:rPr>
      </w:pPr>
    </w:p>
    <w:sectPr w:rsidR="007F7C4C" w:rsidRPr="00116E80" w:rsidSect="006D5119">
      <w:headerReference w:type="even" r:id="rId19"/>
      <w:headerReference w:type="default" r:id="rId20"/>
      <w:footerReference w:type="default" r:id="rId21"/>
      <w:headerReference w:type="first" r:id="rId22"/>
      <w:pgSz w:w="11907" w:h="16840" w:code="9"/>
      <w:pgMar w:top="1134" w:right="1418" w:bottom="1134" w:left="1418" w:header="72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EA" w:rsidRDefault="000F58EA" w:rsidP="00383A5B">
      <w:r>
        <w:separator/>
      </w:r>
    </w:p>
  </w:endnote>
  <w:endnote w:type="continuationSeparator" w:id="0">
    <w:p w:rsidR="000F58EA" w:rsidRDefault="000F58EA" w:rsidP="0038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rsidP="006D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58EA" w:rsidRDefault="000F58EA" w:rsidP="006D51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Pr="00CE0F11" w:rsidRDefault="000F58EA" w:rsidP="006D5119">
    <w:pPr>
      <w:pStyle w:val="Footer"/>
      <w:framePr w:wrap="around" w:vAnchor="text" w:hAnchor="margin" w:xAlign="center" w:y="1"/>
      <w:rPr>
        <w:rStyle w:val="PageNumber"/>
        <w:rFonts w:cs="Arial"/>
        <w:sz w:val="20"/>
      </w:rPr>
    </w:pPr>
    <w:r w:rsidRPr="00CE0F11">
      <w:rPr>
        <w:rStyle w:val="PageNumber"/>
        <w:rFonts w:cs="Arial"/>
        <w:sz w:val="20"/>
      </w:rPr>
      <w:fldChar w:fldCharType="begin"/>
    </w:r>
    <w:r w:rsidRPr="00CE0F11">
      <w:rPr>
        <w:rStyle w:val="PageNumber"/>
        <w:rFonts w:cs="Arial"/>
        <w:sz w:val="20"/>
      </w:rPr>
      <w:instrText xml:space="preserve">PAGE  </w:instrText>
    </w:r>
    <w:r w:rsidRPr="00CE0F11">
      <w:rPr>
        <w:rStyle w:val="PageNumber"/>
        <w:rFonts w:cs="Arial"/>
        <w:sz w:val="20"/>
      </w:rPr>
      <w:fldChar w:fldCharType="separate"/>
    </w:r>
    <w:r>
      <w:rPr>
        <w:rStyle w:val="PageNumber"/>
        <w:rFonts w:cs="Arial"/>
        <w:noProof/>
        <w:sz w:val="20"/>
      </w:rPr>
      <w:t>2</w:t>
    </w:r>
    <w:r w:rsidRPr="00CE0F11">
      <w:rPr>
        <w:rStyle w:val="PageNumber"/>
        <w:rFonts w:cs="Arial"/>
        <w:sz w:val="20"/>
      </w:rPr>
      <w:fldChar w:fldCharType="end"/>
    </w:r>
  </w:p>
  <w:p w:rsidR="000F58EA" w:rsidRDefault="000F58EA" w:rsidP="006D5119">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Pr="00BE72A5" w:rsidRDefault="000F58EA" w:rsidP="006D5119">
    <w:pPr>
      <w:pStyle w:val="Footer"/>
      <w:jc w:val="center"/>
      <w:rPr>
        <w:rFonts w:ascii="Arial" w:hAnsi="Arial" w:cs="Arial"/>
        <w:sz w:val="16"/>
        <w:szCs w:val="16"/>
      </w:rPr>
    </w:pPr>
    <w:r w:rsidRPr="00BE72A5">
      <w:rPr>
        <w:rFonts w:ascii="Arial" w:hAnsi="Arial" w:cs="Arial"/>
        <w:sz w:val="16"/>
        <w:szCs w:val="16"/>
      </w:rPr>
      <w:t xml:space="preserve">© </w:t>
    </w:r>
    <w:r>
      <w:rPr>
        <w:rFonts w:ascii="Arial" w:hAnsi="Arial" w:cs="Arial"/>
        <w:sz w:val="16"/>
        <w:szCs w:val="16"/>
      </w:rPr>
      <w:t>Civic</w:t>
    </w:r>
    <w:r w:rsidRPr="00BE72A5">
      <w:rPr>
        <w:rFonts w:ascii="Arial" w:hAnsi="Arial" w:cs="Arial"/>
        <w:sz w:val="16"/>
        <w:szCs w:val="16"/>
      </w:rPr>
      <w:t xml:space="preserve"> Legal 20</w:t>
    </w:r>
    <w:r>
      <w:rPr>
        <w:rFonts w:ascii="Arial" w:hAnsi="Arial" w:cs="Arial"/>
        <w:sz w:val="16"/>
        <w:szCs w:val="16"/>
      </w:rPr>
      <w:t>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Pr="004563E8" w:rsidRDefault="00096F6C" w:rsidP="006D5119">
    <w:pPr>
      <w:pStyle w:val="Footer"/>
      <w:tabs>
        <w:tab w:val="clear" w:pos="8307"/>
        <w:tab w:val="right" w:pos="9072"/>
      </w:tabs>
      <w:ind w:right="-1"/>
      <w:rPr>
        <w:rFonts w:ascii="Arial" w:hAnsi="Arial" w:cs="Arial"/>
        <w:sz w:val="20"/>
      </w:rPr>
    </w:pPr>
    <w:r>
      <w:fldChar w:fldCharType="begin"/>
    </w:r>
    <w:r>
      <w:instrText xml:space="preserve"> FILENAME  \p </w:instrText>
    </w:r>
    <w:r>
      <w:fldChar w:fldCharType="separate"/>
    </w:r>
    <w:r w:rsidR="0069421F">
      <w:rPr>
        <w:noProof/>
      </w:rPr>
      <w:t>C:\NRPortbl\DOCUMENT\KER\2162114_2.docx</w:t>
    </w:r>
    <w:r>
      <w:rPr>
        <w:noProof/>
      </w:rPr>
      <w:fldChar w:fldCharType="end"/>
    </w:r>
    <w:r w:rsidR="000F58EA">
      <w:tab/>
    </w:r>
    <w:r w:rsidR="000F58EA">
      <w:tab/>
      <w:t>Civic Legal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96F6C" w:rsidP="006D5119">
    <w:pPr>
      <w:pStyle w:val="Footer"/>
      <w:tabs>
        <w:tab w:val="clear" w:pos="8307"/>
        <w:tab w:val="right" w:pos="9072"/>
      </w:tabs>
      <w:ind w:right="-1"/>
    </w:pPr>
    <w:r>
      <w:fldChar w:fldCharType="begin"/>
    </w:r>
    <w:r>
      <w:instrText xml:space="preserve"> FILENAME  \p </w:instrText>
    </w:r>
    <w:r>
      <w:fldChar w:fldCharType="separate"/>
    </w:r>
    <w:r w:rsidR="0069421F">
      <w:rPr>
        <w:noProof/>
      </w:rPr>
      <w:t>C:\NRPortbl\DOCUMENT\KER\2162114_2.docx</w:t>
    </w:r>
    <w:r>
      <w:rPr>
        <w:noProof/>
      </w:rPr>
      <w:fldChar w:fldCharType="end"/>
    </w:r>
    <w:r w:rsidR="000F58EA">
      <w:tab/>
      <w:t>Civic Legal</w:t>
    </w:r>
  </w:p>
  <w:p w:rsidR="000F58EA" w:rsidRPr="004563E8" w:rsidRDefault="000F58EA" w:rsidP="006D5119">
    <w:pPr>
      <w:pStyle w:val="Footer"/>
      <w:tabs>
        <w:tab w:val="clear" w:pos="8307"/>
        <w:tab w:val="right" w:pos="9072"/>
      </w:tabs>
      <w:spacing w:before="60"/>
      <w:jc w:val="center"/>
      <w:rPr>
        <w:rFonts w:ascii="Arial" w:hAnsi="Arial" w:cs="Arial"/>
        <w:sz w:val="20"/>
      </w:rPr>
    </w:pPr>
    <w:r w:rsidRPr="004563E8">
      <w:rPr>
        <w:rStyle w:val="PageNumber"/>
        <w:rFonts w:cs="Arial"/>
        <w:sz w:val="20"/>
      </w:rPr>
      <w:fldChar w:fldCharType="begin"/>
    </w:r>
    <w:r w:rsidRPr="004563E8">
      <w:rPr>
        <w:rStyle w:val="PageNumber"/>
        <w:rFonts w:cs="Arial"/>
        <w:sz w:val="20"/>
      </w:rPr>
      <w:instrText xml:space="preserve"> PAGE </w:instrText>
    </w:r>
    <w:r w:rsidRPr="004563E8">
      <w:rPr>
        <w:rStyle w:val="PageNumber"/>
        <w:rFonts w:cs="Arial"/>
        <w:sz w:val="20"/>
      </w:rPr>
      <w:fldChar w:fldCharType="separate"/>
    </w:r>
    <w:r w:rsidR="00C402A8">
      <w:rPr>
        <w:rStyle w:val="PageNumber"/>
        <w:rFonts w:cs="Arial"/>
        <w:noProof/>
        <w:sz w:val="20"/>
      </w:rPr>
      <w:t>8</w:t>
    </w:r>
    <w:r w:rsidRPr="004563E8">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EA" w:rsidRDefault="000F58EA" w:rsidP="00383A5B">
      <w:r>
        <w:separator/>
      </w:r>
    </w:p>
  </w:footnote>
  <w:footnote w:type="continuationSeparator" w:id="0">
    <w:p w:rsidR="000F58EA" w:rsidRDefault="000F58EA" w:rsidP="0038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A" w:rsidRDefault="000F5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464"/>
    <w:multiLevelType w:val="hybridMultilevel"/>
    <w:tmpl w:val="572A3AA6"/>
    <w:lvl w:ilvl="0" w:tplc="F31AAE12">
      <w:start w:val="1"/>
      <w:numFmt w:val="lowerLetter"/>
      <w:lvlText w:val="(%1)"/>
      <w:lvlJc w:val="left"/>
      <w:pPr>
        <w:ind w:left="1026" w:hanging="360"/>
      </w:pPr>
      <w:rPr>
        <w:rFonts w:hint="default"/>
      </w:r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1">
    <w:nsid w:val="0D5369E0"/>
    <w:multiLevelType w:val="multilevel"/>
    <w:tmpl w:val="6CCC41FA"/>
    <w:lvl w:ilvl="0">
      <w:start w:val="1"/>
      <w:numFmt w:val="decimal"/>
      <w:pStyle w:val="FLSLevel1"/>
      <w:lvlText w:val="%1."/>
      <w:lvlJc w:val="left"/>
      <w:pPr>
        <w:tabs>
          <w:tab w:val="num" w:pos="1135"/>
        </w:tabs>
        <w:ind w:left="1135" w:hanging="567"/>
      </w:pPr>
      <w:rPr>
        <w:rFonts w:hint="default"/>
        <w:b/>
        <w:i w:val="0"/>
        <w:color w:val="000000"/>
        <w:sz w:val="22"/>
        <w:szCs w:val="20"/>
      </w:rPr>
    </w:lvl>
    <w:lvl w:ilvl="1">
      <w:start w:val="1"/>
      <w:numFmt w:val="decimal"/>
      <w:pStyle w:val="FLSLevel2"/>
      <w:lvlText w:val="%1.%2"/>
      <w:lvlJc w:val="left"/>
      <w:pPr>
        <w:tabs>
          <w:tab w:val="num" w:pos="1134"/>
        </w:tabs>
        <w:ind w:left="1134" w:hanging="567"/>
      </w:pPr>
      <w:rPr>
        <w:rFonts w:ascii="Arial" w:hAnsi="Arial" w:cs="Arial" w:hint="default"/>
        <w:b w:val="0"/>
        <w:i w:val="0"/>
        <w:color w:val="000000"/>
        <w:sz w:val="20"/>
        <w:szCs w:val="20"/>
      </w:rPr>
    </w:lvl>
    <w:lvl w:ilvl="2">
      <w:start w:val="1"/>
      <w:numFmt w:val="lowerLetter"/>
      <w:lvlText w:val="(%3)"/>
      <w:lvlJc w:val="left"/>
      <w:pPr>
        <w:tabs>
          <w:tab w:val="num" w:pos="1701"/>
        </w:tabs>
        <w:ind w:left="1701" w:hanging="567"/>
      </w:pPr>
      <w:rPr>
        <w:rFonts w:ascii="Arial" w:hAnsi="Arial" w:cs="Arial" w:hint="default"/>
        <w:b w:val="0"/>
        <w:i w:val="0"/>
        <w:color w:val="000000"/>
        <w:sz w:val="20"/>
        <w:szCs w:val="20"/>
      </w:rPr>
    </w:lvl>
    <w:lvl w:ilvl="3">
      <w:start w:val="1"/>
      <w:numFmt w:val="lowerRoman"/>
      <w:lvlText w:val="(%4)"/>
      <w:lvlJc w:val="left"/>
      <w:pPr>
        <w:tabs>
          <w:tab w:val="num" w:pos="2781"/>
        </w:tabs>
        <w:ind w:left="2268" w:hanging="567"/>
      </w:pPr>
      <w:rPr>
        <w:rFonts w:ascii="Arial" w:hAnsi="Arial" w:cs="Arial" w:hint="default"/>
        <w:b w:val="0"/>
        <w:i w:val="0"/>
        <w:color w:val="000000"/>
        <w:sz w:val="20"/>
        <w:szCs w:val="20"/>
      </w:rPr>
    </w:lvl>
    <w:lvl w:ilvl="4">
      <w:start w:val="1"/>
      <w:numFmt w:val="upperLetter"/>
      <w:pStyle w:val="FLSLevel5"/>
      <w:lvlText w:val="(%5)"/>
      <w:lvlJc w:val="left"/>
      <w:pPr>
        <w:tabs>
          <w:tab w:val="num" w:pos="2835"/>
        </w:tabs>
        <w:ind w:left="2835" w:hanging="567"/>
      </w:pPr>
      <w:rPr>
        <w:rFonts w:ascii="Arial" w:hAnsi="Arial" w:cs="SimHei" w:hint="default"/>
        <w:b w:val="0"/>
        <w:i w:val="0"/>
        <w:color w:val="FF0000"/>
        <w:sz w:val="22"/>
        <w:szCs w:val="20"/>
      </w:rPr>
    </w:lvl>
    <w:lvl w:ilvl="5">
      <w:start w:val="1"/>
      <w:numFmt w:val="decimal"/>
      <w:pStyle w:val="FLSLevel6"/>
      <w:lvlText w:val="(%6)"/>
      <w:lvlJc w:val="left"/>
      <w:pPr>
        <w:tabs>
          <w:tab w:val="num" w:pos="3915"/>
        </w:tabs>
        <w:ind w:left="3402" w:hanging="567"/>
      </w:pPr>
      <w:rPr>
        <w:rFonts w:hint="default"/>
        <w:b w:val="0"/>
        <w:i w:val="0"/>
        <w:color w:val="FF0000"/>
        <w:sz w:val="24"/>
        <w:szCs w:val="24"/>
      </w:rPr>
    </w:lvl>
    <w:lvl w:ilvl="6">
      <w:start w:val="1"/>
      <w:numFmt w:val="none"/>
      <w:lvlText w:val=""/>
      <w:lvlJc w:val="left"/>
      <w:pPr>
        <w:tabs>
          <w:tab w:val="num" w:pos="3762"/>
        </w:tabs>
        <w:ind w:left="3402" w:firstLine="0"/>
      </w:pPr>
      <w:rPr>
        <w:rFonts w:hint="default"/>
        <w:b w:val="0"/>
        <w:i w:val="0"/>
        <w:color w:val="FF0000"/>
        <w:sz w:val="24"/>
        <w:szCs w:val="24"/>
      </w:rPr>
    </w:lvl>
    <w:lvl w:ilvl="7">
      <w:start w:val="1"/>
      <w:numFmt w:val="none"/>
      <w:lvlText w:val=""/>
      <w:lvlJc w:val="left"/>
      <w:pPr>
        <w:tabs>
          <w:tab w:val="num" w:pos="3762"/>
        </w:tabs>
        <w:ind w:left="3402" w:firstLine="0"/>
      </w:pPr>
      <w:rPr>
        <w:rFonts w:hint="default"/>
        <w:b w:val="0"/>
        <w:i w:val="0"/>
        <w:color w:val="FF0000"/>
        <w:sz w:val="24"/>
        <w:szCs w:val="24"/>
      </w:rPr>
    </w:lvl>
    <w:lvl w:ilvl="8">
      <w:start w:val="1"/>
      <w:numFmt w:val="none"/>
      <w:lvlText w:val=""/>
      <w:lvlJc w:val="left"/>
      <w:pPr>
        <w:tabs>
          <w:tab w:val="num" w:pos="3762"/>
        </w:tabs>
        <w:ind w:left="3402" w:firstLine="0"/>
      </w:pPr>
      <w:rPr>
        <w:rFonts w:hint="default"/>
        <w:b w:val="0"/>
        <w:i w:val="0"/>
        <w:color w:val="FF0000"/>
        <w:sz w:val="24"/>
        <w:szCs w:val="24"/>
      </w:rPr>
    </w:lvl>
  </w:abstractNum>
  <w:abstractNum w:abstractNumId="2">
    <w:nsid w:val="10A831DA"/>
    <w:multiLevelType w:val="singleLevel"/>
    <w:tmpl w:val="67D612E0"/>
    <w:lvl w:ilvl="0">
      <w:start w:val="1"/>
      <w:numFmt w:val="upperLetter"/>
      <w:lvlText w:val="%1."/>
      <w:lvlJc w:val="left"/>
      <w:pPr>
        <w:tabs>
          <w:tab w:val="num" w:pos="720"/>
        </w:tabs>
        <w:ind w:left="720" w:hanging="720"/>
      </w:pPr>
      <w:rPr>
        <w:rFonts w:hint="default"/>
      </w:rPr>
    </w:lvl>
  </w:abstractNum>
  <w:abstractNum w:abstractNumId="3">
    <w:nsid w:val="1239556E"/>
    <w:multiLevelType w:val="hybridMultilevel"/>
    <w:tmpl w:val="2A5C756E"/>
    <w:lvl w:ilvl="0" w:tplc="34C83E42">
      <w:start w:val="1"/>
      <w:numFmt w:val="lowerLetter"/>
      <w:lvlText w:val="(%1)"/>
      <w:lvlJc w:val="left"/>
      <w:pPr>
        <w:ind w:left="1080" w:hanging="360"/>
      </w:pPr>
      <w:rPr>
        <w:rFonts w:ascii="Arial" w:hAnsi="Arial"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57D161C"/>
    <w:multiLevelType w:val="multilevel"/>
    <w:tmpl w:val="A49695AA"/>
    <w:lvl w:ilvl="0">
      <w:start w:val="1"/>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8"/>
        </w:tabs>
        <w:ind w:left="1871" w:hanging="1020"/>
      </w:pPr>
      <w:rPr>
        <w:rFonts w:hint="default"/>
      </w:rPr>
    </w:lvl>
    <w:lvl w:ilvl="3">
      <w:start w:val="1"/>
      <w:numFmt w:val="lowerRoman"/>
      <w:lvlText w:val="(%4)"/>
      <w:lvlJc w:val="left"/>
      <w:pPr>
        <w:tabs>
          <w:tab w:val="num" w:pos="2772"/>
        </w:tabs>
        <w:ind w:left="2772" w:hanging="924"/>
      </w:pPr>
      <w:rPr>
        <w:rFonts w:ascii="Arial" w:eastAsia="Times New Roman" w:hAnsi="Arial" w:cs="Arial"/>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A323935"/>
    <w:multiLevelType w:val="multilevel"/>
    <w:tmpl w:val="AE2A02C2"/>
    <w:lvl w:ilvl="0">
      <w:start w:val="1"/>
      <w:numFmt w:val="decimal"/>
      <w:pStyle w:val="Heading1"/>
      <w:lvlText w:val="%1."/>
      <w:lvlJc w:val="left"/>
      <w:pPr>
        <w:tabs>
          <w:tab w:val="num" w:pos="850"/>
        </w:tabs>
        <w:ind w:left="850" w:hanging="851"/>
      </w:pPr>
      <w:rPr>
        <w:rFonts w:ascii="Arial" w:hAnsi="Arial" w:cs="Arial" w:hint="default"/>
        <w:b w:val="0"/>
        <w:i w:val="0"/>
        <w:sz w:val="22"/>
        <w:szCs w:val="22"/>
      </w:rPr>
    </w:lvl>
    <w:lvl w:ilvl="1">
      <w:start w:val="1"/>
      <w:numFmt w:val="decimal"/>
      <w:pStyle w:val="Heading2"/>
      <w:lvlText w:val="%1.%2"/>
      <w:lvlJc w:val="left"/>
      <w:pPr>
        <w:tabs>
          <w:tab w:val="num" w:pos="850"/>
        </w:tabs>
        <w:ind w:left="1701" w:hanging="851"/>
      </w:pPr>
      <w:rPr>
        <w:rFonts w:ascii="Arial" w:hAnsi="Arial" w:cs="Arial" w:hint="default"/>
        <w:b w:val="0"/>
        <w:i w:val="0"/>
        <w:sz w:val="22"/>
        <w:szCs w:val="22"/>
      </w:rPr>
    </w:lvl>
    <w:lvl w:ilvl="2">
      <w:start w:val="1"/>
      <w:numFmt w:val="lowerLetter"/>
      <w:pStyle w:val="Heading3"/>
      <w:lvlText w:val="(%3)"/>
      <w:lvlJc w:val="left"/>
      <w:pPr>
        <w:tabs>
          <w:tab w:val="num" w:pos="2552"/>
        </w:tabs>
        <w:ind w:left="2552" w:hanging="851"/>
      </w:pPr>
      <w:rPr>
        <w:rFonts w:ascii="Arial" w:hAnsi="Arial" w:cs="Arial" w:hint="default"/>
        <w:b w:val="0"/>
        <w:i w:val="0"/>
        <w:sz w:val="22"/>
        <w:szCs w:val="22"/>
      </w:rPr>
    </w:lvl>
    <w:lvl w:ilvl="3">
      <w:start w:val="1"/>
      <w:numFmt w:val="lowerRoman"/>
      <w:pStyle w:val="Heading4"/>
      <w:lvlText w:val="(%4)"/>
      <w:lvlJc w:val="left"/>
      <w:pPr>
        <w:tabs>
          <w:tab w:val="num" w:pos="2551"/>
        </w:tabs>
        <w:ind w:left="2551" w:hanging="851"/>
      </w:pPr>
      <w:rPr>
        <w:rFonts w:hint="default"/>
        <w:b w:val="0"/>
      </w:rPr>
    </w:lvl>
    <w:lvl w:ilvl="4">
      <w:start w:val="1"/>
      <w:numFmt w:val="upperLetter"/>
      <w:lvlText w:val="(%5)"/>
      <w:lvlJc w:val="left"/>
      <w:pPr>
        <w:tabs>
          <w:tab w:val="num" w:pos="3401"/>
        </w:tabs>
        <w:ind w:left="3401" w:hanging="850"/>
      </w:pPr>
      <w:rPr>
        <w:rFonts w:hint="default"/>
      </w:rPr>
    </w:lvl>
    <w:lvl w:ilvl="5">
      <w:start w:val="1"/>
      <w:numFmt w:val="upperRoman"/>
      <w:lvlText w:val="(%6)"/>
      <w:lvlJc w:val="left"/>
      <w:pPr>
        <w:tabs>
          <w:tab w:val="num" w:pos="4252"/>
        </w:tabs>
        <w:ind w:left="4252" w:hanging="851"/>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239"/>
        </w:tabs>
        <w:ind w:left="3239" w:hanging="360"/>
      </w:pPr>
      <w:rPr>
        <w:rFonts w:hint="default"/>
      </w:rPr>
    </w:lvl>
  </w:abstractNum>
  <w:abstractNum w:abstractNumId="6">
    <w:nsid w:val="206F0BCA"/>
    <w:multiLevelType w:val="hybridMultilevel"/>
    <w:tmpl w:val="052E38E4"/>
    <w:lvl w:ilvl="0" w:tplc="847045BA">
      <w:start w:val="1"/>
      <w:numFmt w:val="lowerRoman"/>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7">
    <w:nsid w:val="20C73294"/>
    <w:multiLevelType w:val="hybridMultilevel"/>
    <w:tmpl w:val="A9B632EC"/>
    <w:lvl w:ilvl="0" w:tplc="F2566126">
      <w:start w:val="1"/>
      <w:numFmt w:val="lowerLetter"/>
      <w:lvlText w:val="(%1)"/>
      <w:lvlJc w:val="left"/>
      <w:pPr>
        <w:ind w:left="1494" w:hanging="360"/>
      </w:pPr>
      <w:rPr>
        <w:rFonts w:hint="default"/>
        <w:b w:val="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nsid w:val="215C0DA6"/>
    <w:multiLevelType w:val="hybridMultilevel"/>
    <w:tmpl w:val="BB38CAB4"/>
    <w:lvl w:ilvl="0" w:tplc="847045BA">
      <w:start w:val="1"/>
      <w:numFmt w:val="lowerRoman"/>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
    <w:nsid w:val="28270A8B"/>
    <w:multiLevelType w:val="hybridMultilevel"/>
    <w:tmpl w:val="C4580AF6"/>
    <w:lvl w:ilvl="0" w:tplc="0978B134">
      <w:start w:val="1"/>
      <w:numFmt w:val="upperLetter"/>
      <w:lvlText w:val="%1."/>
      <w:lvlJc w:val="left"/>
      <w:pPr>
        <w:ind w:left="2841" w:hanging="360"/>
      </w:pPr>
      <w:rPr>
        <w:rFonts w:hint="default"/>
      </w:rPr>
    </w:lvl>
    <w:lvl w:ilvl="1" w:tplc="0C090019" w:tentative="1">
      <w:start w:val="1"/>
      <w:numFmt w:val="lowerLetter"/>
      <w:lvlText w:val="%2."/>
      <w:lvlJc w:val="left"/>
      <w:pPr>
        <w:ind w:left="3561" w:hanging="360"/>
      </w:pPr>
    </w:lvl>
    <w:lvl w:ilvl="2" w:tplc="0C09001B" w:tentative="1">
      <w:start w:val="1"/>
      <w:numFmt w:val="lowerRoman"/>
      <w:lvlText w:val="%3."/>
      <w:lvlJc w:val="right"/>
      <w:pPr>
        <w:ind w:left="4281" w:hanging="180"/>
      </w:pPr>
    </w:lvl>
    <w:lvl w:ilvl="3" w:tplc="0C09000F" w:tentative="1">
      <w:start w:val="1"/>
      <w:numFmt w:val="decimal"/>
      <w:lvlText w:val="%4."/>
      <w:lvlJc w:val="left"/>
      <w:pPr>
        <w:ind w:left="5001" w:hanging="360"/>
      </w:pPr>
    </w:lvl>
    <w:lvl w:ilvl="4" w:tplc="0C090019" w:tentative="1">
      <w:start w:val="1"/>
      <w:numFmt w:val="lowerLetter"/>
      <w:lvlText w:val="%5."/>
      <w:lvlJc w:val="left"/>
      <w:pPr>
        <w:ind w:left="5721" w:hanging="360"/>
      </w:pPr>
    </w:lvl>
    <w:lvl w:ilvl="5" w:tplc="0C09001B" w:tentative="1">
      <w:start w:val="1"/>
      <w:numFmt w:val="lowerRoman"/>
      <w:lvlText w:val="%6."/>
      <w:lvlJc w:val="right"/>
      <w:pPr>
        <w:ind w:left="6441" w:hanging="180"/>
      </w:pPr>
    </w:lvl>
    <w:lvl w:ilvl="6" w:tplc="0C09000F" w:tentative="1">
      <w:start w:val="1"/>
      <w:numFmt w:val="decimal"/>
      <w:lvlText w:val="%7."/>
      <w:lvlJc w:val="left"/>
      <w:pPr>
        <w:ind w:left="7161" w:hanging="360"/>
      </w:pPr>
    </w:lvl>
    <w:lvl w:ilvl="7" w:tplc="0C090019" w:tentative="1">
      <w:start w:val="1"/>
      <w:numFmt w:val="lowerLetter"/>
      <w:lvlText w:val="%8."/>
      <w:lvlJc w:val="left"/>
      <w:pPr>
        <w:ind w:left="7881" w:hanging="360"/>
      </w:pPr>
    </w:lvl>
    <w:lvl w:ilvl="8" w:tplc="0C09001B" w:tentative="1">
      <w:start w:val="1"/>
      <w:numFmt w:val="lowerRoman"/>
      <w:lvlText w:val="%9."/>
      <w:lvlJc w:val="right"/>
      <w:pPr>
        <w:ind w:left="8601" w:hanging="180"/>
      </w:pPr>
    </w:lvl>
  </w:abstractNum>
  <w:abstractNum w:abstractNumId="10">
    <w:nsid w:val="284C21E4"/>
    <w:multiLevelType w:val="hybridMultilevel"/>
    <w:tmpl w:val="8ED299DC"/>
    <w:lvl w:ilvl="0" w:tplc="18CED9EE">
      <w:start w:val="1"/>
      <w:numFmt w:val="upperLetter"/>
      <w:lvlText w:val="(%1)"/>
      <w:lvlJc w:val="left"/>
      <w:pPr>
        <w:ind w:left="2498" w:hanging="360"/>
      </w:pPr>
      <w:rPr>
        <w:rFonts w:ascii="Arial" w:eastAsia="Times New Roman" w:hAnsi="Arial" w:cs="Arial"/>
        <w:b w:val="0"/>
        <w:i w:val="0"/>
        <w:sz w:val="22"/>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11">
    <w:nsid w:val="293D3496"/>
    <w:multiLevelType w:val="hybridMultilevel"/>
    <w:tmpl w:val="131097B6"/>
    <w:lvl w:ilvl="0" w:tplc="2C0E7FFC">
      <w:start w:val="1"/>
      <w:numFmt w:val="lowerRoman"/>
      <w:lvlText w:val="(%1)"/>
      <w:lvlJc w:val="left"/>
      <w:pPr>
        <w:ind w:left="1440" w:hanging="360"/>
      </w:pPr>
      <w:rPr>
        <w:rFonts w:ascii="Arial" w:hAnsi="Arial" w:hint="default"/>
        <w:b w:val="0"/>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55C46A0"/>
    <w:multiLevelType w:val="multilevel"/>
    <w:tmpl w:val="00000000"/>
    <w:lvl w:ilvl="0">
      <w:start w:val="1"/>
      <w:numFmt w:val="decimal"/>
      <w:pStyle w:val="LLParaNumLevel1"/>
      <w:lvlText w:val="%1"/>
      <w:lvlJc w:val="left"/>
      <w:pPr>
        <w:tabs>
          <w:tab w:val="num" w:pos="924"/>
        </w:tabs>
        <w:ind w:left="924" w:hanging="924"/>
      </w:pPr>
      <w:rPr>
        <w:rFonts w:hint="default"/>
      </w:rPr>
    </w:lvl>
    <w:lvl w:ilvl="1">
      <w:start w:val="1"/>
      <w:numFmt w:val="decimal"/>
      <w:pStyle w:val="LLParaNumLevel2"/>
      <w:lvlText w:val="%1.%2"/>
      <w:lvlJc w:val="left"/>
      <w:pPr>
        <w:tabs>
          <w:tab w:val="num" w:pos="1848"/>
        </w:tabs>
        <w:ind w:left="1848" w:hanging="924"/>
      </w:pPr>
      <w:rPr>
        <w:rFonts w:hint="default"/>
      </w:rPr>
    </w:lvl>
    <w:lvl w:ilvl="2">
      <w:start w:val="1"/>
      <w:numFmt w:val="decimal"/>
      <w:pStyle w:val="LLParaNumLevel3"/>
      <w:lvlText w:val="%1.%2.%3"/>
      <w:lvlJc w:val="left"/>
      <w:pPr>
        <w:tabs>
          <w:tab w:val="num" w:pos="2773"/>
        </w:tabs>
        <w:ind w:left="2773" w:hanging="925"/>
      </w:pPr>
      <w:rPr>
        <w:rFonts w:hint="default"/>
      </w:rPr>
    </w:lvl>
    <w:lvl w:ilvl="3">
      <w:start w:val="1"/>
      <w:numFmt w:val="lowerLetter"/>
      <w:pStyle w:val="LLParaNumLevel4"/>
      <w:lvlText w:val="(%4)"/>
      <w:lvlJc w:val="left"/>
      <w:pPr>
        <w:tabs>
          <w:tab w:val="num" w:pos="3697"/>
        </w:tabs>
        <w:ind w:left="3697" w:hanging="924"/>
      </w:pPr>
      <w:rPr>
        <w:rFonts w:ascii="Times New Roman" w:hAnsi="Times New Roman" w:hint="default"/>
        <w:b w:val="0"/>
        <w:i w:val="0"/>
        <w:sz w:val="24"/>
      </w:rPr>
    </w:lvl>
    <w:lvl w:ilvl="4">
      <w:start w:val="1"/>
      <w:numFmt w:val="lowerLetter"/>
      <w:pStyle w:val="LL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93F5B51"/>
    <w:multiLevelType w:val="hybridMultilevel"/>
    <w:tmpl w:val="3738C840"/>
    <w:lvl w:ilvl="0" w:tplc="E444C85A">
      <w:start w:val="1"/>
      <w:numFmt w:val="upperLetter"/>
      <w:lvlText w:val="(%1)"/>
      <w:lvlJc w:val="left"/>
      <w:pPr>
        <w:ind w:left="2487" w:hanging="360"/>
      </w:pPr>
      <w:rPr>
        <w:rFonts w:ascii="Arial" w:eastAsia="Times New Roman" w:hAnsi="Arial" w:cs="Arial"/>
        <w:b w:val="0"/>
        <w:i w:val="0"/>
        <w:sz w:val="22"/>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4">
    <w:nsid w:val="3BF02F97"/>
    <w:multiLevelType w:val="hybridMultilevel"/>
    <w:tmpl w:val="E6FC1238"/>
    <w:lvl w:ilvl="0" w:tplc="ED92B248">
      <w:start w:val="1"/>
      <w:numFmt w:val="lowerRoman"/>
      <w:lvlText w:val="(%1)"/>
      <w:lvlJc w:val="left"/>
      <w:pPr>
        <w:ind w:left="2498" w:hanging="360"/>
      </w:pPr>
      <w:rPr>
        <w:rFonts w:hint="default"/>
        <w:b w:val="0"/>
        <w:i w:val="0"/>
        <w:sz w:val="22"/>
      </w:rPr>
    </w:lvl>
    <w:lvl w:ilvl="1" w:tplc="0C090019" w:tentative="1">
      <w:start w:val="1"/>
      <w:numFmt w:val="lowerLetter"/>
      <w:lvlText w:val="%2."/>
      <w:lvlJc w:val="left"/>
      <w:pPr>
        <w:ind w:left="3218" w:hanging="360"/>
      </w:pPr>
    </w:lvl>
    <w:lvl w:ilvl="2" w:tplc="0C09001B">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15">
    <w:nsid w:val="441C3819"/>
    <w:multiLevelType w:val="hybridMultilevel"/>
    <w:tmpl w:val="D18EC0C4"/>
    <w:lvl w:ilvl="0" w:tplc="847045BA">
      <w:start w:val="1"/>
      <w:numFmt w:val="lowerRoman"/>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16">
    <w:nsid w:val="560A11F4"/>
    <w:multiLevelType w:val="hybridMultilevel"/>
    <w:tmpl w:val="A0AA1856"/>
    <w:lvl w:ilvl="0" w:tplc="566E1680">
      <w:start w:val="1"/>
      <w:numFmt w:val="lowerRoman"/>
      <w:lvlText w:val="(%1)"/>
      <w:lvlJc w:val="left"/>
      <w:pPr>
        <w:ind w:left="2164" w:hanging="72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17">
    <w:nsid w:val="5EBF1337"/>
    <w:multiLevelType w:val="hybridMultilevel"/>
    <w:tmpl w:val="A496974C"/>
    <w:lvl w:ilvl="0" w:tplc="847045BA">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62146DA3"/>
    <w:multiLevelType w:val="hybridMultilevel"/>
    <w:tmpl w:val="BB4CFCFE"/>
    <w:lvl w:ilvl="0" w:tplc="847045BA">
      <w:start w:val="1"/>
      <w:numFmt w:val="lowerRoman"/>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9">
    <w:nsid w:val="628F4CE6"/>
    <w:multiLevelType w:val="hybridMultilevel"/>
    <w:tmpl w:val="3996A848"/>
    <w:lvl w:ilvl="0" w:tplc="9468DF96">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693438D0"/>
    <w:multiLevelType w:val="hybridMultilevel"/>
    <w:tmpl w:val="50449864"/>
    <w:lvl w:ilvl="0" w:tplc="39CA8484">
      <w:start w:val="1"/>
      <w:numFmt w:val="upperLetter"/>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21">
    <w:nsid w:val="6E212F32"/>
    <w:multiLevelType w:val="hybridMultilevel"/>
    <w:tmpl w:val="D11801F2"/>
    <w:lvl w:ilvl="0" w:tplc="ED92B248">
      <w:start w:val="1"/>
      <w:numFmt w:val="lowerRoman"/>
      <w:lvlText w:val="(%1)"/>
      <w:lvlJc w:val="left"/>
      <w:pPr>
        <w:ind w:left="2138" w:hanging="720"/>
      </w:pPr>
      <w:rPr>
        <w:rFonts w:hint="default"/>
        <w:b w:val="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nsid w:val="70B94000"/>
    <w:multiLevelType w:val="hybridMultilevel"/>
    <w:tmpl w:val="4AF2A87A"/>
    <w:lvl w:ilvl="0" w:tplc="BF68ACAC">
      <w:start w:val="1"/>
      <w:numFmt w:val="lowerRoman"/>
      <w:lvlText w:val="(%1)"/>
      <w:lvlJc w:val="left"/>
      <w:pPr>
        <w:ind w:left="2160" w:hanging="72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756F0237"/>
    <w:multiLevelType w:val="hybridMultilevel"/>
    <w:tmpl w:val="659EF6BA"/>
    <w:lvl w:ilvl="0" w:tplc="847045BA">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nsid w:val="77AC4D3F"/>
    <w:multiLevelType w:val="hybridMultilevel"/>
    <w:tmpl w:val="1BC6D9DA"/>
    <w:lvl w:ilvl="0" w:tplc="247E43E6">
      <w:start w:val="1"/>
      <w:numFmt w:val="upperLetter"/>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num w:numId="1">
    <w:abstractNumId w:val="2"/>
  </w:num>
  <w:num w:numId="2">
    <w:abstractNumId w:val="5"/>
  </w:num>
  <w:num w:numId="3">
    <w:abstractNumId w:val="21"/>
  </w:num>
  <w:num w:numId="4">
    <w:abstractNumId w:val="10"/>
  </w:num>
  <w:num w:numId="5">
    <w:abstractNumId w:val="14"/>
  </w:num>
  <w:num w:numId="6">
    <w:abstractNumId w:val="23"/>
  </w:num>
  <w:num w:numId="7">
    <w:abstractNumId w:val="20"/>
  </w:num>
  <w:num w:numId="8">
    <w:abstractNumId w:val="6"/>
  </w:num>
  <w:num w:numId="9">
    <w:abstractNumId w:val="24"/>
  </w:num>
  <w:num w:numId="10">
    <w:abstractNumId w:val="15"/>
  </w:num>
  <w:num w:numId="11">
    <w:abstractNumId w:val="18"/>
  </w:num>
  <w:num w:numId="12">
    <w:abstractNumId w:val="9"/>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13"/>
  </w:num>
  <w:num w:numId="18">
    <w:abstractNumId w:val="22"/>
  </w:num>
  <w:num w:numId="19">
    <w:abstractNumId w:val="19"/>
  </w:num>
  <w:num w:numId="20">
    <w:abstractNumId w:val="5"/>
    <w:lvlOverride w:ilvl="0">
      <w:startOverride w:val="1"/>
    </w:lvlOverride>
    <w:lvlOverride w:ilvl="1">
      <w:startOverride w:val="2"/>
    </w:lvlOverride>
  </w:num>
  <w:num w:numId="21">
    <w:abstractNumId w:val="17"/>
  </w:num>
  <w:num w:numId="22">
    <w:abstractNumId w:val="8"/>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 w:numId="29">
    <w:abstractNumId w:val="1"/>
  </w:num>
  <w:num w:numId="30">
    <w:abstractNumId w:val="1"/>
  </w:num>
  <w:num w:numId="31">
    <w:abstractNumId w:val="1"/>
  </w:num>
  <w:num w:numId="32">
    <w:abstractNumId w:val="1"/>
  </w:num>
  <w:num w:numId="33">
    <w:abstractNumId w:val="12"/>
  </w:num>
  <w:num w:numId="34">
    <w:abstractNumId w:val="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69"/>
    <w:rsid w:val="00014E3A"/>
    <w:rsid w:val="000166FC"/>
    <w:rsid w:val="00016725"/>
    <w:rsid w:val="00022E9A"/>
    <w:rsid w:val="0002426E"/>
    <w:rsid w:val="0002502B"/>
    <w:rsid w:val="00045C3C"/>
    <w:rsid w:val="00046980"/>
    <w:rsid w:val="0005094F"/>
    <w:rsid w:val="000619DE"/>
    <w:rsid w:val="00085943"/>
    <w:rsid w:val="00094743"/>
    <w:rsid w:val="00096F6C"/>
    <w:rsid w:val="000A6935"/>
    <w:rsid w:val="000B1833"/>
    <w:rsid w:val="000C3BE6"/>
    <w:rsid w:val="000C5054"/>
    <w:rsid w:val="000C5A39"/>
    <w:rsid w:val="000C6870"/>
    <w:rsid w:val="000D1242"/>
    <w:rsid w:val="000F1920"/>
    <w:rsid w:val="000F58EA"/>
    <w:rsid w:val="00105F7B"/>
    <w:rsid w:val="001129A7"/>
    <w:rsid w:val="00116E80"/>
    <w:rsid w:val="00135176"/>
    <w:rsid w:val="001456E5"/>
    <w:rsid w:val="00147625"/>
    <w:rsid w:val="001614C9"/>
    <w:rsid w:val="00180D00"/>
    <w:rsid w:val="001A7434"/>
    <w:rsid w:val="001B1EF5"/>
    <w:rsid w:val="001B41B9"/>
    <w:rsid w:val="001B4AB4"/>
    <w:rsid w:val="001B6565"/>
    <w:rsid w:val="001E270B"/>
    <w:rsid w:val="001E4445"/>
    <w:rsid w:val="001F2D9F"/>
    <w:rsid w:val="001F6DC0"/>
    <w:rsid w:val="0020123F"/>
    <w:rsid w:val="002054DB"/>
    <w:rsid w:val="0021584B"/>
    <w:rsid w:val="00216A3D"/>
    <w:rsid w:val="00216D94"/>
    <w:rsid w:val="0022035B"/>
    <w:rsid w:val="00222ABA"/>
    <w:rsid w:val="002650F7"/>
    <w:rsid w:val="00267C5E"/>
    <w:rsid w:val="002758CE"/>
    <w:rsid w:val="002838FE"/>
    <w:rsid w:val="00287941"/>
    <w:rsid w:val="002A11B9"/>
    <w:rsid w:val="002B11FD"/>
    <w:rsid w:val="002C30EE"/>
    <w:rsid w:val="002C5903"/>
    <w:rsid w:val="002D4414"/>
    <w:rsid w:val="002E6AD3"/>
    <w:rsid w:val="002F2F08"/>
    <w:rsid w:val="00303529"/>
    <w:rsid w:val="00305E4D"/>
    <w:rsid w:val="003067BC"/>
    <w:rsid w:val="00330048"/>
    <w:rsid w:val="00333B18"/>
    <w:rsid w:val="003352B6"/>
    <w:rsid w:val="00335D78"/>
    <w:rsid w:val="003438DC"/>
    <w:rsid w:val="00351A2C"/>
    <w:rsid w:val="00383A5B"/>
    <w:rsid w:val="0038498E"/>
    <w:rsid w:val="003873C7"/>
    <w:rsid w:val="00396679"/>
    <w:rsid w:val="00396B7F"/>
    <w:rsid w:val="003A3514"/>
    <w:rsid w:val="003B42E8"/>
    <w:rsid w:val="003B658E"/>
    <w:rsid w:val="003C5D0C"/>
    <w:rsid w:val="003F10D8"/>
    <w:rsid w:val="004044EB"/>
    <w:rsid w:val="00405550"/>
    <w:rsid w:val="0041194B"/>
    <w:rsid w:val="00420C88"/>
    <w:rsid w:val="00427F83"/>
    <w:rsid w:val="0043209B"/>
    <w:rsid w:val="00436791"/>
    <w:rsid w:val="00451A1B"/>
    <w:rsid w:val="00456429"/>
    <w:rsid w:val="00463FDC"/>
    <w:rsid w:val="00467677"/>
    <w:rsid w:val="00475B77"/>
    <w:rsid w:val="004A01F6"/>
    <w:rsid w:val="004B4404"/>
    <w:rsid w:val="004B4C7C"/>
    <w:rsid w:val="004B5B31"/>
    <w:rsid w:val="004C73E7"/>
    <w:rsid w:val="004F4D44"/>
    <w:rsid w:val="004F5528"/>
    <w:rsid w:val="005066E5"/>
    <w:rsid w:val="005109E6"/>
    <w:rsid w:val="005145C5"/>
    <w:rsid w:val="00515A4D"/>
    <w:rsid w:val="0052553B"/>
    <w:rsid w:val="00531145"/>
    <w:rsid w:val="005400D5"/>
    <w:rsid w:val="005571D3"/>
    <w:rsid w:val="005741AE"/>
    <w:rsid w:val="005768ED"/>
    <w:rsid w:val="005834B3"/>
    <w:rsid w:val="00586B50"/>
    <w:rsid w:val="005B0B47"/>
    <w:rsid w:val="005B44E2"/>
    <w:rsid w:val="005C0FB3"/>
    <w:rsid w:val="005C3642"/>
    <w:rsid w:val="005D2F09"/>
    <w:rsid w:val="005D7C88"/>
    <w:rsid w:val="005E0227"/>
    <w:rsid w:val="005E578B"/>
    <w:rsid w:val="005F4135"/>
    <w:rsid w:val="005F5CF9"/>
    <w:rsid w:val="0061718F"/>
    <w:rsid w:val="00620AC7"/>
    <w:rsid w:val="006222DB"/>
    <w:rsid w:val="006270DD"/>
    <w:rsid w:val="00653FD9"/>
    <w:rsid w:val="00655DDE"/>
    <w:rsid w:val="006708CC"/>
    <w:rsid w:val="00675929"/>
    <w:rsid w:val="00677E8A"/>
    <w:rsid w:val="0069421F"/>
    <w:rsid w:val="00695920"/>
    <w:rsid w:val="006A76CC"/>
    <w:rsid w:val="006C2214"/>
    <w:rsid w:val="006D5119"/>
    <w:rsid w:val="006F35F5"/>
    <w:rsid w:val="006F447C"/>
    <w:rsid w:val="007114A9"/>
    <w:rsid w:val="00723E0E"/>
    <w:rsid w:val="0072703C"/>
    <w:rsid w:val="00733CF1"/>
    <w:rsid w:val="00753552"/>
    <w:rsid w:val="00761374"/>
    <w:rsid w:val="00761960"/>
    <w:rsid w:val="00773879"/>
    <w:rsid w:val="007748BA"/>
    <w:rsid w:val="0077556B"/>
    <w:rsid w:val="007A7EE3"/>
    <w:rsid w:val="007C7227"/>
    <w:rsid w:val="007D06EE"/>
    <w:rsid w:val="007D5302"/>
    <w:rsid w:val="007F16D3"/>
    <w:rsid w:val="007F3F2A"/>
    <w:rsid w:val="007F7C4C"/>
    <w:rsid w:val="00816007"/>
    <w:rsid w:val="00816958"/>
    <w:rsid w:val="00853B9E"/>
    <w:rsid w:val="008540F6"/>
    <w:rsid w:val="00860943"/>
    <w:rsid w:val="00865BF4"/>
    <w:rsid w:val="00877630"/>
    <w:rsid w:val="008805F1"/>
    <w:rsid w:val="00892B54"/>
    <w:rsid w:val="008C6475"/>
    <w:rsid w:val="008D1280"/>
    <w:rsid w:val="008D4663"/>
    <w:rsid w:val="008E2746"/>
    <w:rsid w:val="009046F8"/>
    <w:rsid w:val="00911401"/>
    <w:rsid w:val="00916914"/>
    <w:rsid w:val="00920916"/>
    <w:rsid w:val="0092792C"/>
    <w:rsid w:val="009317EC"/>
    <w:rsid w:val="009370B4"/>
    <w:rsid w:val="009418C8"/>
    <w:rsid w:val="0096457B"/>
    <w:rsid w:val="00970A7B"/>
    <w:rsid w:val="009758DB"/>
    <w:rsid w:val="00983016"/>
    <w:rsid w:val="00983632"/>
    <w:rsid w:val="0099703F"/>
    <w:rsid w:val="009A44F6"/>
    <w:rsid w:val="009C5695"/>
    <w:rsid w:val="00A00AED"/>
    <w:rsid w:val="00A12027"/>
    <w:rsid w:val="00A143DA"/>
    <w:rsid w:val="00A14830"/>
    <w:rsid w:val="00A25801"/>
    <w:rsid w:val="00A44EFC"/>
    <w:rsid w:val="00A54004"/>
    <w:rsid w:val="00A92ADA"/>
    <w:rsid w:val="00A9393E"/>
    <w:rsid w:val="00AA3078"/>
    <w:rsid w:val="00AA7843"/>
    <w:rsid w:val="00AB1861"/>
    <w:rsid w:val="00AD4C93"/>
    <w:rsid w:val="00AF5907"/>
    <w:rsid w:val="00B23CA3"/>
    <w:rsid w:val="00B26163"/>
    <w:rsid w:val="00B32205"/>
    <w:rsid w:val="00B42E0D"/>
    <w:rsid w:val="00B542D6"/>
    <w:rsid w:val="00B56792"/>
    <w:rsid w:val="00B570A2"/>
    <w:rsid w:val="00B639A9"/>
    <w:rsid w:val="00BA5F71"/>
    <w:rsid w:val="00BB1C2C"/>
    <w:rsid w:val="00BB732D"/>
    <w:rsid w:val="00BB78EB"/>
    <w:rsid w:val="00BC2DB6"/>
    <w:rsid w:val="00BD1975"/>
    <w:rsid w:val="00BE3C0B"/>
    <w:rsid w:val="00C01EA4"/>
    <w:rsid w:val="00C04E6E"/>
    <w:rsid w:val="00C10F36"/>
    <w:rsid w:val="00C16A7D"/>
    <w:rsid w:val="00C16C4A"/>
    <w:rsid w:val="00C24B8A"/>
    <w:rsid w:val="00C31F49"/>
    <w:rsid w:val="00C33A3E"/>
    <w:rsid w:val="00C402A8"/>
    <w:rsid w:val="00C46623"/>
    <w:rsid w:val="00C55578"/>
    <w:rsid w:val="00C55AD4"/>
    <w:rsid w:val="00C646D8"/>
    <w:rsid w:val="00C67CE4"/>
    <w:rsid w:val="00C67F79"/>
    <w:rsid w:val="00C83273"/>
    <w:rsid w:val="00C848E3"/>
    <w:rsid w:val="00C86B46"/>
    <w:rsid w:val="00C9171C"/>
    <w:rsid w:val="00CB2353"/>
    <w:rsid w:val="00CC5E6F"/>
    <w:rsid w:val="00CD10EA"/>
    <w:rsid w:val="00CD22A5"/>
    <w:rsid w:val="00CE1B28"/>
    <w:rsid w:val="00CE4290"/>
    <w:rsid w:val="00CE5334"/>
    <w:rsid w:val="00CE55F1"/>
    <w:rsid w:val="00CE5669"/>
    <w:rsid w:val="00CF73DD"/>
    <w:rsid w:val="00D12F74"/>
    <w:rsid w:val="00D14C20"/>
    <w:rsid w:val="00D32509"/>
    <w:rsid w:val="00D5227C"/>
    <w:rsid w:val="00D54313"/>
    <w:rsid w:val="00D56AED"/>
    <w:rsid w:val="00D64BBB"/>
    <w:rsid w:val="00D82C0D"/>
    <w:rsid w:val="00D956C8"/>
    <w:rsid w:val="00DA78AF"/>
    <w:rsid w:val="00DD6140"/>
    <w:rsid w:val="00DE369B"/>
    <w:rsid w:val="00E01C40"/>
    <w:rsid w:val="00E04E9C"/>
    <w:rsid w:val="00E15328"/>
    <w:rsid w:val="00E228BC"/>
    <w:rsid w:val="00E2326B"/>
    <w:rsid w:val="00E26061"/>
    <w:rsid w:val="00E31C7A"/>
    <w:rsid w:val="00E32AA7"/>
    <w:rsid w:val="00E32B79"/>
    <w:rsid w:val="00E43643"/>
    <w:rsid w:val="00E4596C"/>
    <w:rsid w:val="00E562F7"/>
    <w:rsid w:val="00E626E2"/>
    <w:rsid w:val="00E736B3"/>
    <w:rsid w:val="00E802BB"/>
    <w:rsid w:val="00E910EE"/>
    <w:rsid w:val="00EA2605"/>
    <w:rsid w:val="00EB54E9"/>
    <w:rsid w:val="00EC0088"/>
    <w:rsid w:val="00EC292D"/>
    <w:rsid w:val="00EC2966"/>
    <w:rsid w:val="00ED1E67"/>
    <w:rsid w:val="00ED410A"/>
    <w:rsid w:val="00ED73AF"/>
    <w:rsid w:val="00ED7A60"/>
    <w:rsid w:val="00F075FA"/>
    <w:rsid w:val="00F5572C"/>
    <w:rsid w:val="00F8313E"/>
    <w:rsid w:val="00F83BD3"/>
    <w:rsid w:val="00F92B4B"/>
    <w:rsid w:val="00F95D7E"/>
    <w:rsid w:val="00FB140A"/>
    <w:rsid w:val="00FB31C2"/>
    <w:rsid w:val="00FD0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69"/>
    <w:pPr>
      <w:spacing w:after="0" w:line="240" w:lineRule="auto"/>
      <w:jc w:val="both"/>
    </w:pPr>
    <w:rPr>
      <w:rFonts w:ascii="Univers (W1)" w:eastAsia="Times New Roman" w:hAnsi="Univers (W1)" w:cs="Times New Roman"/>
      <w:sz w:val="24"/>
      <w:szCs w:val="20"/>
    </w:rPr>
  </w:style>
  <w:style w:type="paragraph" w:styleId="Heading1">
    <w:name w:val="heading 1"/>
    <w:aliases w:val="H1,No numbers,Section Heading,h1,Main Heading,69%,Attribute Heading 1,h1 chapter heading,1.,L1,Heading A,c,Chapter,Heading 1 St.George,A MAJOR/BOLD,Para,Para1,h11,h12,MAIN HEADING,1. Level 1 Heading,Head1,Heading apps,Heading 1 Interstar,1,g"/>
    <w:basedOn w:val="Normal"/>
    <w:next w:val="BodyText1"/>
    <w:link w:val="Heading1Char"/>
    <w:qFormat/>
    <w:rsid w:val="00CE5669"/>
    <w:pPr>
      <w:keepNext/>
      <w:numPr>
        <w:numId w:val="2"/>
      </w:numPr>
      <w:spacing w:after="240"/>
      <w:outlineLvl w:val="0"/>
    </w:pPr>
    <w:rPr>
      <w:rFonts w:ascii="Arial" w:hAnsi="Arial"/>
      <w:b/>
      <w:caps/>
      <w:kern w:val="28"/>
      <w:sz w:val="22"/>
    </w:rPr>
  </w:style>
  <w:style w:type="paragraph" w:styleId="Heading2">
    <w:name w:val="heading 2"/>
    <w:aliases w:val="H2,h2,Reset numbering,Sub-heading,CHEAD2,CHEAD21,CHEAD22,CHEAD23,h2 main heading,Section,2m,h 2,body,h2.H2,UNDERRUBRIK 1-2,Attribute Heading 2,heading 2body,l2,list 2,list 2,heading 2TOC,Head 2,List level 2,Header 2,test,Sub-,list,H,p,1.1,2"/>
    <w:basedOn w:val="Normal"/>
    <w:next w:val="BodyText3"/>
    <w:link w:val="Heading2Char"/>
    <w:qFormat/>
    <w:rsid w:val="00CE5669"/>
    <w:pPr>
      <w:keepNext/>
      <w:numPr>
        <w:ilvl w:val="1"/>
        <w:numId w:val="2"/>
      </w:numPr>
      <w:tabs>
        <w:tab w:val="left" w:pos="1701"/>
      </w:tabs>
      <w:spacing w:after="240" w:line="360" w:lineRule="auto"/>
      <w:outlineLvl w:val="1"/>
    </w:pPr>
    <w:rPr>
      <w:rFonts w:ascii="Arial" w:hAnsi="Arial"/>
      <w:sz w:val="22"/>
      <w:u w:val="single"/>
    </w:rPr>
  </w:style>
  <w:style w:type="paragraph" w:styleId="Heading3">
    <w:name w:val="heading 3"/>
    <w:aliases w:val="h3,H3,Level 1 - 1,H31,(Alt+3),h3 sub heading,Head 3,3m,h:3,(Alt+3)1,(Alt+3)2,(Alt+3)3,(Alt+3)4,(Alt+3)5,(Alt+3)6,(Alt+3)11,(Alt+3)21,(Alt+3)31,(Alt+3)41,(Alt+3)7,(Alt+3)12,(Alt+3)22,(Alt+3)32,(Alt+3)42,(Alt+3)8,(Alt+3)9,(Alt+3)10,(Alt+3)13,3,h"/>
    <w:basedOn w:val="Normal"/>
    <w:link w:val="Heading3Char"/>
    <w:qFormat/>
    <w:rsid w:val="00CE5669"/>
    <w:pPr>
      <w:numPr>
        <w:ilvl w:val="2"/>
        <w:numId w:val="2"/>
      </w:numPr>
      <w:tabs>
        <w:tab w:val="left" w:pos="1701"/>
      </w:tabs>
      <w:spacing w:after="240" w:line="360" w:lineRule="auto"/>
      <w:outlineLvl w:val="2"/>
    </w:pPr>
    <w:rPr>
      <w:rFonts w:ascii="Arial" w:hAnsi="Arial"/>
      <w:sz w:val="22"/>
    </w:rPr>
  </w:style>
  <w:style w:type="paragraph" w:styleId="Heading4">
    <w:name w:val="heading 4"/>
    <w:aliases w:val="H4,Level 2 - a,h4,2nd sub-clause,4,h4 sub sub heading,Minor,Heading 4 StGeorge,(Alt+4),H41,(Alt+4)1,H42,(Alt+4)2,H43,(Alt+4)3,H44,(Alt+4)4,H45,(Alt+4)5,H411,(Alt+4)11,H421,(Alt+4)21,H431,(Alt+4)31,H46,(Alt+4)6,H412,(Alt+4)12,H422,(Alt+4)22,H47"/>
    <w:basedOn w:val="Normal"/>
    <w:link w:val="Heading4Char"/>
    <w:autoRedefine/>
    <w:qFormat/>
    <w:rsid w:val="00CE5669"/>
    <w:pPr>
      <w:keepNext/>
      <w:numPr>
        <w:ilvl w:val="3"/>
        <w:numId w:val="2"/>
      </w:numPr>
      <w:tabs>
        <w:tab w:val="left" w:pos="3402"/>
      </w:tabs>
      <w:spacing w:after="240" w:line="360" w:lineRule="auto"/>
      <w:outlineLvl w:val="3"/>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Section Heading Char,h1 Char,Main Heading Char,69% Char,Attribute Heading 1 Char,h1 chapter heading Char,1. Char,L1 Char,Heading A Char,c Char,Chapter Char,Heading 1 St.George Char,A MAJOR/BOLD Char,Para Char"/>
    <w:basedOn w:val="DefaultParagraphFont"/>
    <w:link w:val="Heading1"/>
    <w:rsid w:val="00CE5669"/>
    <w:rPr>
      <w:rFonts w:ascii="Arial" w:eastAsia="Times New Roman" w:hAnsi="Arial" w:cs="Times New Roman"/>
      <w:b/>
      <w:caps/>
      <w:kern w:val="28"/>
      <w:szCs w:val="20"/>
    </w:rPr>
  </w:style>
  <w:style w:type="character" w:customStyle="1" w:styleId="Heading2Char">
    <w:name w:val="Heading 2 Char"/>
    <w:aliases w:val="H2 Char,h2 Char,Reset numbering Char,Sub-heading Char,CHEAD2 Char,CHEAD21 Char,CHEAD22 Char,CHEAD23 Char,h2 main heading Char,Section Char,2m Char,h 2 Char,body Char,h2.H2 Char,UNDERRUBRIK 1-2 Char,Attribute Heading 2 Char,l2 Char,H Char"/>
    <w:basedOn w:val="DefaultParagraphFont"/>
    <w:link w:val="Heading2"/>
    <w:rsid w:val="00CE5669"/>
    <w:rPr>
      <w:rFonts w:ascii="Arial" w:eastAsia="Times New Roman" w:hAnsi="Arial" w:cs="Times New Roman"/>
      <w:szCs w:val="20"/>
      <w:u w:val="single"/>
    </w:rPr>
  </w:style>
  <w:style w:type="character" w:customStyle="1" w:styleId="Heading3Char">
    <w:name w:val="Heading 3 Char"/>
    <w:aliases w:val="h3 Char,H3 Char,Level 1 - 1 Char,H31 Char,(Alt+3) Char,h3 sub heading Char,Head 3 Char,3m Char,h:3 Char,(Alt+3)1 Char,(Alt+3)2 Char,(Alt+3)3 Char,(Alt+3)4 Char,(Alt+3)5 Char,(Alt+3)6 Char,(Alt+3)11 Char,(Alt+3)21 Char,(Alt+3)31 Char"/>
    <w:basedOn w:val="DefaultParagraphFont"/>
    <w:link w:val="Heading3"/>
    <w:rsid w:val="00CE5669"/>
    <w:rPr>
      <w:rFonts w:ascii="Arial" w:eastAsia="Times New Roman" w:hAnsi="Arial" w:cs="Times New Roman"/>
      <w:szCs w:val="20"/>
    </w:rPr>
  </w:style>
  <w:style w:type="character" w:customStyle="1" w:styleId="Heading4Char">
    <w:name w:val="Heading 4 Char"/>
    <w:aliases w:val="H4 Char,Level 2 - a Char,h4 Char,2nd sub-clause Char,4 Char,h4 sub sub heading Char,Minor Char,Heading 4 StGeorge Char,(Alt+4) Char,H41 Char,(Alt+4)1 Char,H42 Char,(Alt+4)2 Char,H43 Char,(Alt+4)3 Char,H44 Char,(Alt+4)4 Char,H45 Char"/>
    <w:basedOn w:val="DefaultParagraphFont"/>
    <w:link w:val="Heading4"/>
    <w:rsid w:val="00CE5669"/>
    <w:rPr>
      <w:rFonts w:ascii="Arial" w:eastAsia="Times New Roman" w:hAnsi="Arial" w:cs="Times New Roman"/>
      <w:szCs w:val="20"/>
    </w:rPr>
  </w:style>
  <w:style w:type="paragraph" w:styleId="Footer">
    <w:name w:val="footer"/>
    <w:basedOn w:val="Normal"/>
    <w:link w:val="FooterChar"/>
    <w:rsid w:val="00CE5669"/>
    <w:pPr>
      <w:tabs>
        <w:tab w:val="center" w:pos="4153"/>
        <w:tab w:val="right" w:pos="8307"/>
      </w:tabs>
    </w:pPr>
    <w:rPr>
      <w:rFonts w:ascii="Univers (WN)" w:hAnsi="Univers (WN)"/>
      <w:sz w:val="12"/>
    </w:rPr>
  </w:style>
  <w:style w:type="character" w:customStyle="1" w:styleId="FooterChar">
    <w:name w:val="Footer Char"/>
    <w:basedOn w:val="DefaultParagraphFont"/>
    <w:link w:val="Footer"/>
    <w:rsid w:val="00CE5669"/>
    <w:rPr>
      <w:rFonts w:ascii="Univers (WN)" w:eastAsia="Times New Roman" w:hAnsi="Univers (WN)" w:cs="Times New Roman"/>
      <w:sz w:val="12"/>
      <w:szCs w:val="20"/>
    </w:rPr>
  </w:style>
  <w:style w:type="paragraph" w:styleId="Header">
    <w:name w:val="header"/>
    <w:basedOn w:val="Normal"/>
    <w:link w:val="HeaderChar"/>
    <w:rsid w:val="00CE5669"/>
    <w:pPr>
      <w:tabs>
        <w:tab w:val="center" w:pos="4252"/>
        <w:tab w:val="right" w:pos="8504"/>
      </w:tabs>
    </w:pPr>
  </w:style>
  <w:style w:type="character" w:customStyle="1" w:styleId="HeaderChar">
    <w:name w:val="Header Char"/>
    <w:basedOn w:val="DefaultParagraphFont"/>
    <w:link w:val="Header"/>
    <w:rsid w:val="00CE5669"/>
    <w:rPr>
      <w:rFonts w:ascii="Univers (W1)" w:eastAsia="Times New Roman" w:hAnsi="Univers (W1)" w:cs="Times New Roman"/>
      <w:sz w:val="24"/>
      <w:szCs w:val="20"/>
    </w:rPr>
  </w:style>
  <w:style w:type="character" w:styleId="PageNumber">
    <w:name w:val="page number"/>
    <w:basedOn w:val="DefaultParagraphFont"/>
    <w:rsid w:val="00CE5669"/>
  </w:style>
  <w:style w:type="paragraph" w:styleId="TOC1">
    <w:name w:val="toc 1"/>
    <w:basedOn w:val="Normal"/>
    <w:next w:val="Normal"/>
    <w:autoRedefine/>
    <w:uiPriority w:val="39"/>
    <w:rsid w:val="00CE5669"/>
    <w:pPr>
      <w:tabs>
        <w:tab w:val="left" w:pos="567"/>
        <w:tab w:val="right" w:leader="dot" w:pos="9061"/>
      </w:tabs>
      <w:spacing w:line="360" w:lineRule="auto"/>
    </w:pPr>
  </w:style>
  <w:style w:type="paragraph" w:styleId="TOC2">
    <w:name w:val="toc 2"/>
    <w:basedOn w:val="Normal"/>
    <w:next w:val="Normal"/>
    <w:autoRedefine/>
    <w:uiPriority w:val="39"/>
    <w:rsid w:val="00CE5669"/>
    <w:pPr>
      <w:tabs>
        <w:tab w:val="left" w:pos="1134"/>
        <w:tab w:val="right" w:leader="dot" w:pos="9061"/>
      </w:tabs>
      <w:spacing w:line="360" w:lineRule="auto"/>
      <w:ind w:left="567"/>
    </w:pPr>
  </w:style>
  <w:style w:type="character" w:styleId="Hyperlink">
    <w:name w:val="Hyperlink"/>
    <w:basedOn w:val="DefaultParagraphFont"/>
    <w:uiPriority w:val="99"/>
    <w:rsid w:val="00CE5669"/>
    <w:rPr>
      <w:color w:val="0000FF"/>
      <w:u w:val="single"/>
    </w:rPr>
  </w:style>
  <w:style w:type="paragraph" w:customStyle="1" w:styleId="BodyText1">
    <w:name w:val="Body Text 1"/>
    <w:basedOn w:val="Normal"/>
    <w:rsid w:val="00CE5669"/>
    <w:pPr>
      <w:tabs>
        <w:tab w:val="left" w:pos="851"/>
        <w:tab w:val="left" w:pos="1701"/>
        <w:tab w:val="left" w:pos="2552"/>
      </w:tabs>
      <w:spacing w:after="240" w:line="360" w:lineRule="auto"/>
      <w:ind w:left="851"/>
    </w:pPr>
    <w:rPr>
      <w:rFonts w:ascii="Arial" w:hAnsi="Arial"/>
      <w:sz w:val="22"/>
    </w:rPr>
  </w:style>
  <w:style w:type="paragraph" w:styleId="BodyText3">
    <w:name w:val="Body Text 3"/>
    <w:basedOn w:val="Normal"/>
    <w:link w:val="BodyText3Char"/>
    <w:rsid w:val="00CE5669"/>
    <w:pPr>
      <w:tabs>
        <w:tab w:val="left" w:pos="851"/>
        <w:tab w:val="left" w:pos="1701"/>
        <w:tab w:val="left" w:pos="2552"/>
      </w:tabs>
      <w:spacing w:after="240" w:line="360" w:lineRule="auto"/>
      <w:ind w:left="1701"/>
    </w:pPr>
    <w:rPr>
      <w:rFonts w:ascii="Arial" w:hAnsi="Arial"/>
      <w:sz w:val="22"/>
    </w:rPr>
  </w:style>
  <w:style w:type="character" w:customStyle="1" w:styleId="BodyText3Char">
    <w:name w:val="Body Text 3 Char"/>
    <w:basedOn w:val="DefaultParagraphFont"/>
    <w:link w:val="BodyText3"/>
    <w:rsid w:val="00CE5669"/>
    <w:rPr>
      <w:rFonts w:ascii="Arial" w:eastAsia="Times New Roman" w:hAnsi="Arial" w:cs="Times New Roman"/>
      <w:szCs w:val="20"/>
    </w:rPr>
  </w:style>
  <w:style w:type="character" w:styleId="CommentReference">
    <w:name w:val="annotation reference"/>
    <w:basedOn w:val="DefaultParagraphFont"/>
    <w:uiPriority w:val="99"/>
    <w:semiHidden/>
    <w:unhideWhenUsed/>
    <w:rsid w:val="00AA3078"/>
    <w:rPr>
      <w:sz w:val="16"/>
      <w:szCs w:val="16"/>
    </w:rPr>
  </w:style>
  <w:style w:type="paragraph" w:styleId="CommentText">
    <w:name w:val="annotation text"/>
    <w:basedOn w:val="Normal"/>
    <w:link w:val="CommentTextChar"/>
    <w:uiPriority w:val="99"/>
    <w:semiHidden/>
    <w:unhideWhenUsed/>
    <w:rsid w:val="00AA3078"/>
    <w:rPr>
      <w:sz w:val="20"/>
    </w:rPr>
  </w:style>
  <w:style w:type="character" w:customStyle="1" w:styleId="CommentTextChar">
    <w:name w:val="Comment Text Char"/>
    <w:basedOn w:val="DefaultParagraphFont"/>
    <w:link w:val="CommentText"/>
    <w:uiPriority w:val="99"/>
    <w:semiHidden/>
    <w:rsid w:val="00AA3078"/>
    <w:rPr>
      <w:rFonts w:ascii="Univers (W1)" w:eastAsia="Times New Roman" w:hAnsi="Univers (W1)" w:cs="Times New Roman"/>
      <w:sz w:val="20"/>
      <w:szCs w:val="20"/>
    </w:rPr>
  </w:style>
  <w:style w:type="paragraph" w:styleId="CommentSubject">
    <w:name w:val="annotation subject"/>
    <w:basedOn w:val="CommentText"/>
    <w:next w:val="CommentText"/>
    <w:link w:val="CommentSubjectChar"/>
    <w:uiPriority w:val="99"/>
    <w:semiHidden/>
    <w:unhideWhenUsed/>
    <w:rsid w:val="00AA3078"/>
    <w:rPr>
      <w:b/>
      <w:bCs/>
    </w:rPr>
  </w:style>
  <w:style w:type="character" w:customStyle="1" w:styleId="CommentSubjectChar">
    <w:name w:val="Comment Subject Char"/>
    <w:basedOn w:val="CommentTextChar"/>
    <w:link w:val="CommentSubject"/>
    <w:uiPriority w:val="99"/>
    <w:semiHidden/>
    <w:rsid w:val="00AA3078"/>
    <w:rPr>
      <w:rFonts w:ascii="Univers (W1)" w:eastAsia="Times New Roman" w:hAnsi="Univers (W1)" w:cs="Times New Roman"/>
      <w:b/>
      <w:bCs/>
      <w:sz w:val="20"/>
      <w:szCs w:val="20"/>
    </w:rPr>
  </w:style>
  <w:style w:type="paragraph" w:styleId="BalloonText">
    <w:name w:val="Balloon Text"/>
    <w:basedOn w:val="Normal"/>
    <w:link w:val="BalloonTextChar"/>
    <w:uiPriority w:val="99"/>
    <w:semiHidden/>
    <w:unhideWhenUsed/>
    <w:rsid w:val="00AA3078"/>
    <w:rPr>
      <w:rFonts w:ascii="Tahoma" w:hAnsi="Tahoma" w:cs="Tahoma"/>
      <w:sz w:val="16"/>
      <w:szCs w:val="16"/>
    </w:rPr>
  </w:style>
  <w:style w:type="character" w:customStyle="1" w:styleId="BalloonTextChar">
    <w:name w:val="Balloon Text Char"/>
    <w:basedOn w:val="DefaultParagraphFont"/>
    <w:link w:val="BalloonText"/>
    <w:uiPriority w:val="99"/>
    <w:semiHidden/>
    <w:rsid w:val="00AA3078"/>
    <w:rPr>
      <w:rFonts w:ascii="Tahoma" w:eastAsia="Times New Roman" w:hAnsi="Tahoma" w:cs="Tahoma"/>
      <w:sz w:val="16"/>
      <w:szCs w:val="16"/>
    </w:rPr>
  </w:style>
  <w:style w:type="paragraph" w:styleId="ListParagraph">
    <w:name w:val="List Paragraph"/>
    <w:basedOn w:val="Normal"/>
    <w:uiPriority w:val="34"/>
    <w:qFormat/>
    <w:rsid w:val="00AB1861"/>
    <w:pPr>
      <w:spacing w:after="200" w:line="276" w:lineRule="auto"/>
      <w:ind w:left="720"/>
      <w:contextualSpacing/>
      <w:jc w:val="left"/>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6D5119"/>
    <w:pPr>
      <w:spacing w:after="120"/>
      <w:ind w:left="283"/>
    </w:pPr>
  </w:style>
  <w:style w:type="character" w:customStyle="1" w:styleId="BodyTextIndentChar">
    <w:name w:val="Body Text Indent Char"/>
    <w:basedOn w:val="DefaultParagraphFont"/>
    <w:link w:val="BodyTextIndent"/>
    <w:uiPriority w:val="99"/>
    <w:semiHidden/>
    <w:rsid w:val="006D5119"/>
    <w:rPr>
      <w:rFonts w:ascii="Univers (W1)" w:eastAsia="Times New Roman" w:hAnsi="Univers (W1)" w:cs="Times New Roman"/>
      <w:sz w:val="24"/>
      <w:szCs w:val="20"/>
    </w:rPr>
  </w:style>
  <w:style w:type="paragraph" w:customStyle="1" w:styleId="FLSLevel1">
    <w:name w:val="FLS Level 1"/>
    <w:basedOn w:val="Normal"/>
    <w:rsid w:val="006D5119"/>
    <w:pPr>
      <w:numPr>
        <w:numId w:val="23"/>
      </w:numPr>
      <w:suppressAutoHyphens/>
    </w:pPr>
    <w:rPr>
      <w:rFonts w:ascii="Arial" w:hAnsi="Arial"/>
      <w:sz w:val="20"/>
      <w:lang w:eastAsia="ar-SA"/>
    </w:rPr>
  </w:style>
  <w:style w:type="paragraph" w:customStyle="1" w:styleId="FLSLevel2">
    <w:name w:val="FLS Level 2"/>
    <w:basedOn w:val="Normal"/>
    <w:rsid w:val="006D5119"/>
    <w:pPr>
      <w:numPr>
        <w:ilvl w:val="1"/>
        <w:numId w:val="23"/>
      </w:numPr>
      <w:suppressAutoHyphens/>
    </w:pPr>
    <w:rPr>
      <w:rFonts w:ascii="Arial" w:hAnsi="Arial"/>
      <w:sz w:val="20"/>
      <w:lang w:eastAsia="ar-SA"/>
    </w:rPr>
  </w:style>
  <w:style w:type="paragraph" w:customStyle="1" w:styleId="FLSLevel5">
    <w:name w:val="FLS Level 5"/>
    <w:basedOn w:val="Normal"/>
    <w:rsid w:val="006D5119"/>
    <w:pPr>
      <w:numPr>
        <w:ilvl w:val="4"/>
        <w:numId w:val="23"/>
      </w:numPr>
      <w:suppressAutoHyphens/>
    </w:pPr>
    <w:rPr>
      <w:rFonts w:ascii="Arial" w:hAnsi="Arial"/>
      <w:sz w:val="20"/>
      <w:lang w:eastAsia="ar-SA"/>
    </w:rPr>
  </w:style>
  <w:style w:type="paragraph" w:customStyle="1" w:styleId="FLSLevel6">
    <w:name w:val="FLS Level 6"/>
    <w:basedOn w:val="Normal"/>
    <w:rsid w:val="006D5119"/>
    <w:pPr>
      <w:numPr>
        <w:ilvl w:val="5"/>
        <w:numId w:val="23"/>
      </w:numPr>
      <w:suppressAutoHyphens/>
    </w:pPr>
    <w:rPr>
      <w:rFonts w:ascii="Arial" w:hAnsi="Arial"/>
      <w:sz w:val="20"/>
      <w:lang w:eastAsia="ar-SA"/>
    </w:rPr>
  </w:style>
  <w:style w:type="paragraph" w:customStyle="1" w:styleId="LLParaNumLevel1">
    <w:name w:val="LL (ParaNum) Level 1"/>
    <w:basedOn w:val="Normal"/>
    <w:rsid w:val="00A54004"/>
    <w:pPr>
      <w:numPr>
        <w:numId w:val="33"/>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 w:type="paragraph" w:customStyle="1" w:styleId="LLParaNumLevel2">
    <w:name w:val="LL (ParaNum) Level 2"/>
    <w:basedOn w:val="Normal"/>
    <w:rsid w:val="00A54004"/>
    <w:pPr>
      <w:numPr>
        <w:ilvl w:val="1"/>
        <w:numId w:val="33"/>
      </w:numPr>
      <w:tabs>
        <w:tab w:val="left" w:pos="924"/>
        <w:tab w:val="left" w:pos="2773"/>
        <w:tab w:val="left" w:pos="3697"/>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 w:type="paragraph" w:customStyle="1" w:styleId="LLParaNumLevel3">
    <w:name w:val="LL (ParaNum) Level 3"/>
    <w:basedOn w:val="Normal"/>
    <w:rsid w:val="00A54004"/>
    <w:pPr>
      <w:numPr>
        <w:ilvl w:val="2"/>
        <w:numId w:val="33"/>
      </w:numPr>
      <w:tabs>
        <w:tab w:val="left" w:pos="924"/>
        <w:tab w:val="left" w:pos="1848"/>
        <w:tab w:val="left" w:pos="3697"/>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 w:type="paragraph" w:customStyle="1" w:styleId="LLParaNumLevel4">
    <w:name w:val="LL (ParaNum) Level 4"/>
    <w:basedOn w:val="Normal"/>
    <w:rsid w:val="00A54004"/>
    <w:pPr>
      <w:numPr>
        <w:ilvl w:val="3"/>
        <w:numId w:val="33"/>
      </w:numPr>
      <w:tabs>
        <w:tab w:val="left" w:pos="924"/>
        <w:tab w:val="left" w:pos="1848"/>
        <w:tab w:val="left" w:pos="2773"/>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 w:type="paragraph" w:customStyle="1" w:styleId="LLParaNumLevel5">
    <w:name w:val="LL (ParaNum) Level 5"/>
    <w:basedOn w:val="Normal"/>
    <w:rsid w:val="00A54004"/>
    <w:pPr>
      <w:numPr>
        <w:ilvl w:val="4"/>
        <w:numId w:val="33"/>
      </w:numPr>
      <w:tabs>
        <w:tab w:val="left" w:pos="924"/>
        <w:tab w:val="left" w:pos="2773"/>
        <w:tab w:val="left" w:pos="3697"/>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69"/>
    <w:pPr>
      <w:spacing w:after="0" w:line="240" w:lineRule="auto"/>
      <w:jc w:val="both"/>
    </w:pPr>
    <w:rPr>
      <w:rFonts w:ascii="Univers (W1)" w:eastAsia="Times New Roman" w:hAnsi="Univers (W1)" w:cs="Times New Roman"/>
      <w:sz w:val="24"/>
      <w:szCs w:val="20"/>
    </w:rPr>
  </w:style>
  <w:style w:type="paragraph" w:styleId="Heading1">
    <w:name w:val="heading 1"/>
    <w:aliases w:val="H1,No numbers,Section Heading,h1,Main Heading,69%,Attribute Heading 1,h1 chapter heading,1.,L1,Heading A,c,Chapter,Heading 1 St.George,A MAJOR/BOLD,Para,Para1,h11,h12,MAIN HEADING,1. Level 1 Heading,Head1,Heading apps,Heading 1 Interstar,1,g"/>
    <w:basedOn w:val="Normal"/>
    <w:next w:val="BodyText1"/>
    <w:link w:val="Heading1Char"/>
    <w:qFormat/>
    <w:rsid w:val="00CE5669"/>
    <w:pPr>
      <w:keepNext/>
      <w:numPr>
        <w:numId w:val="2"/>
      </w:numPr>
      <w:spacing w:after="240"/>
      <w:outlineLvl w:val="0"/>
    </w:pPr>
    <w:rPr>
      <w:rFonts w:ascii="Arial" w:hAnsi="Arial"/>
      <w:b/>
      <w:caps/>
      <w:kern w:val="28"/>
      <w:sz w:val="22"/>
    </w:rPr>
  </w:style>
  <w:style w:type="paragraph" w:styleId="Heading2">
    <w:name w:val="heading 2"/>
    <w:aliases w:val="H2,h2,Reset numbering,Sub-heading,CHEAD2,CHEAD21,CHEAD22,CHEAD23,h2 main heading,Section,2m,h 2,body,h2.H2,UNDERRUBRIK 1-2,Attribute Heading 2,heading 2body,l2,list 2,list 2,heading 2TOC,Head 2,List level 2,Header 2,test,Sub-,list,H,p,1.1,2"/>
    <w:basedOn w:val="Normal"/>
    <w:next w:val="BodyText3"/>
    <w:link w:val="Heading2Char"/>
    <w:qFormat/>
    <w:rsid w:val="00CE5669"/>
    <w:pPr>
      <w:keepNext/>
      <w:numPr>
        <w:ilvl w:val="1"/>
        <w:numId w:val="2"/>
      </w:numPr>
      <w:tabs>
        <w:tab w:val="left" w:pos="1701"/>
      </w:tabs>
      <w:spacing w:after="240" w:line="360" w:lineRule="auto"/>
      <w:outlineLvl w:val="1"/>
    </w:pPr>
    <w:rPr>
      <w:rFonts w:ascii="Arial" w:hAnsi="Arial"/>
      <w:sz w:val="22"/>
      <w:u w:val="single"/>
    </w:rPr>
  </w:style>
  <w:style w:type="paragraph" w:styleId="Heading3">
    <w:name w:val="heading 3"/>
    <w:aliases w:val="h3,H3,Level 1 - 1,H31,(Alt+3),h3 sub heading,Head 3,3m,h:3,(Alt+3)1,(Alt+3)2,(Alt+3)3,(Alt+3)4,(Alt+3)5,(Alt+3)6,(Alt+3)11,(Alt+3)21,(Alt+3)31,(Alt+3)41,(Alt+3)7,(Alt+3)12,(Alt+3)22,(Alt+3)32,(Alt+3)42,(Alt+3)8,(Alt+3)9,(Alt+3)10,(Alt+3)13,3,h"/>
    <w:basedOn w:val="Normal"/>
    <w:link w:val="Heading3Char"/>
    <w:qFormat/>
    <w:rsid w:val="00CE5669"/>
    <w:pPr>
      <w:numPr>
        <w:ilvl w:val="2"/>
        <w:numId w:val="2"/>
      </w:numPr>
      <w:tabs>
        <w:tab w:val="left" w:pos="1701"/>
      </w:tabs>
      <w:spacing w:after="240" w:line="360" w:lineRule="auto"/>
      <w:outlineLvl w:val="2"/>
    </w:pPr>
    <w:rPr>
      <w:rFonts w:ascii="Arial" w:hAnsi="Arial"/>
      <w:sz w:val="22"/>
    </w:rPr>
  </w:style>
  <w:style w:type="paragraph" w:styleId="Heading4">
    <w:name w:val="heading 4"/>
    <w:aliases w:val="H4,Level 2 - a,h4,2nd sub-clause,4,h4 sub sub heading,Minor,Heading 4 StGeorge,(Alt+4),H41,(Alt+4)1,H42,(Alt+4)2,H43,(Alt+4)3,H44,(Alt+4)4,H45,(Alt+4)5,H411,(Alt+4)11,H421,(Alt+4)21,H431,(Alt+4)31,H46,(Alt+4)6,H412,(Alt+4)12,H422,(Alt+4)22,H47"/>
    <w:basedOn w:val="Normal"/>
    <w:link w:val="Heading4Char"/>
    <w:autoRedefine/>
    <w:qFormat/>
    <w:rsid w:val="00CE5669"/>
    <w:pPr>
      <w:keepNext/>
      <w:numPr>
        <w:ilvl w:val="3"/>
        <w:numId w:val="2"/>
      </w:numPr>
      <w:tabs>
        <w:tab w:val="left" w:pos="3402"/>
      </w:tabs>
      <w:spacing w:after="240" w:line="360" w:lineRule="auto"/>
      <w:outlineLvl w:val="3"/>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Section Heading Char,h1 Char,Main Heading Char,69% Char,Attribute Heading 1 Char,h1 chapter heading Char,1. Char,L1 Char,Heading A Char,c Char,Chapter Char,Heading 1 St.George Char,A MAJOR/BOLD Char,Para Char"/>
    <w:basedOn w:val="DefaultParagraphFont"/>
    <w:link w:val="Heading1"/>
    <w:rsid w:val="00CE5669"/>
    <w:rPr>
      <w:rFonts w:ascii="Arial" w:eastAsia="Times New Roman" w:hAnsi="Arial" w:cs="Times New Roman"/>
      <w:b/>
      <w:caps/>
      <w:kern w:val="28"/>
      <w:szCs w:val="20"/>
    </w:rPr>
  </w:style>
  <w:style w:type="character" w:customStyle="1" w:styleId="Heading2Char">
    <w:name w:val="Heading 2 Char"/>
    <w:aliases w:val="H2 Char,h2 Char,Reset numbering Char,Sub-heading Char,CHEAD2 Char,CHEAD21 Char,CHEAD22 Char,CHEAD23 Char,h2 main heading Char,Section Char,2m Char,h 2 Char,body Char,h2.H2 Char,UNDERRUBRIK 1-2 Char,Attribute Heading 2 Char,l2 Char,H Char"/>
    <w:basedOn w:val="DefaultParagraphFont"/>
    <w:link w:val="Heading2"/>
    <w:rsid w:val="00CE5669"/>
    <w:rPr>
      <w:rFonts w:ascii="Arial" w:eastAsia="Times New Roman" w:hAnsi="Arial" w:cs="Times New Roman"/>
      <w:szCs w:val="20"/>
      <w:u w:val="single"/>
    </w:rPr>
  </w:style>
  <w:style w:type="character" w:customStyle="1" w:styleId="Heading3Char">
    <w:name w:val="Heading 3 Char"/>
    <w:aliases w:val="h3 Char,H3 Char,Level 1 - 1 Char,H31 Char,(Alt+3) Char,h3 sub heading Char,Head 3 Char,3m Char,h:3 Char,(Alt+3)1 Char,(Alt+3)2 Char,(Alt+3)3 Char,(Alt+3)4 Char,(Alt+3)5 Char,(Alt+3)6 Char,(Alt+3)11 Char,(Alt+3)21 Char,(Alt+3)31 Char"/>
    <w:basedOn w:val="DefaultParagraphFont"/>
    <w:link w:val="Heading3"/>
    <w:rsid w:val="00CE5669"/>
    <w:rPr>
      <w:rFonts w:ascii="Arial" w:eastAsia="Times New Roman" w:hAnsi="Arial" w:cs="Times New Roman"/>
      <w:szCs w:val="20"/>
    </w:rPr>
  </w:style>
  <w:style w:type="character" w:customStyle="1" w:styleId="Heading4Char">
    <w:name w:val="Heading 4 Char"/>
    <w:aliases w:val="H4 Char,Level 2 - a Char,h4 Char,2nd sub-clause Char,4 Char,h4 sub sub heading Char,Minor Char,Heading 4 StGeorge Char,(Alt+4) Char,H41 Char,(Alt+4)1 Char,H42 Char,(Alt+4)2 Char,H43 Char,(Alt+4)3 Char,H44 Char,(Alt+4)4 Char,H45 Char"/>
    <w:basedOn w:val="DefaultParagraphFont"/>
    <w:link w:val="Heading4"/>
    <w:rsid w:val="00CE5669"/>
    <w:rPr>
      <w:rFonts w:ascii="Arial" w:eastAsia="Times New Roman" w:hAnsi="Arial" w:cs="Times New Roman"/>
      <w:szCs w:val="20"/>
    </w:rPr>
  </w:style>
  <w:style w:type="paragraph" w:styleId="Footer">
    <w:name w:val="footer"/>
    <w:basedOn w:val="Normal"/>
    <w:link w:val="FooterChar"/>
    <w:rsid w:val="00CE5669"/>
    <w:pPr>
      <w:tabs>
        <w:tab w:val="center" w:pos="4153"/>
        <w:tab w:val="right" w:pos="8307"/>
      </w:tabs>
    </w:pPr>
    <w:rPr>
      <w:rFonts w:ascii="Univers (WN)" w:hAnsi="Univers (WN)"/>
      <w:sz w:val="12"/>
    </w:rPr>
  </w:style>
  <w:style w:type="character" w:customStyle="1" w:styleId="FooterChar">
    <w:name w:val="Footer Char"/>
    <w:basedOn w:val="DefaultParagraphFont"/>
    <w:link w:val="Footer"/>
    <w:rsid w:val="00CE5669"/>
    <w:rPr>
      <w:rFonts w:ascii="Univers (WN)" w:eastAsia="Times New Roman" w:hAnsi="Univers (WN)" w:cs="Times New Roman"/>
      <w:sz w:val="12"/>
      <w:szCs w:val="20"/>
    </w:rPr>
  </w:style>
  <w:style w:type="paragraph" w:styleId="Header">
    <w:name w:val="header"/>
    <w:basedOn w:val="Normal"/>
    <w:link w:val="HeaderChar"/>
    <w:rsid w:val="00CE5669"/>
    <w:pPr>
      <w:tabs>
        <w:tab w:val="center" w:pos="4252"/>
        <w:tab w:val="right" w:pos="8504"/>
      </w:tabs>
    </w:pPr>
  </w:style>
  <w:style w:type="character" w:customStyle="1" w:styleId="HeaderChar">
    <w:name w:val="Header Char"/>
    <w:basedOn w:val="DefaultParagraphFont"/>
    <w:link w:val="Header"/>
    <w:rsid w:val="00CE5669"/>
    <w:rPr>
      <w:rFonts w:ascii="Univers (W1)" w:eastAsia="Times New Roman" w:hAnsi="Univers (W1)" w:cs="Times New Roman"/>
      <w:sz w:val="24"/>
      <w:szCs w:val="20"/>
    </w:rPr>
  </w:style>
  <w:style w:type="character" w:styleId="PageNumber">
    <w:name w:val="page number"/>
    <w:basedOn w:val="DefaultParagraphFont"/>
    <w:rsid w:val="00CE5669"/>
  </w:style>
  <w:style w:type="paragraph" w:styleId="TOC1">
    <w:name w:val="toc 1"/>
    <w:basedOn w:val="Normal"/>
    <w:next w:val="Normal"/>
    <w:autoRedefine/>
    <w:uiPriority w:val="39"/>
    <w:rsid w:val="00CE5669"/>
    <w:pPr>
      <w:tabs>
        <w:tab w:val="left" w:pos="567"/>
        <w:tab w:val="right" w:leader="dot" w:pos="9061"/>
      </w:tabs>
      <w:spacing w:line="360" w:lineRule="auto"/>
    </w:pPr>
  </w:style>
  <w:style w:type="paragraph" w:styleId="TOC2">
    <w:name w:val="toc 2"/>
    <w:basedOn w:val="Normal"/>
    <w:next w:val="Normal"/>
    <w:autoRedefine/>
    <w:uiPriority w:val="39"/>
    <w:rsid w:val="00CE5669"/>
    <w:pPr>
      <w:tabs>
        <w:tab w:val="left" w:pos="1134"/>
        <w:tab w:val="right" w:leader="dot" w:pos="9061"/>
      </w:tabs>
      <w:spacing w:line="360" w:lineRule="auto"/>
      <w:ind w:left="567"/>
    </w:pPr>
  </w:style>
  <w:style w:type="character" w:styleId="Hyperlink">
    <w:name w:val="Hyperlink"/>
    <w:basedOn w:val="DefaultParagraphFont"/>
    <w:uiPriority w:val="99"/>
    <w:rsid w:val="00CE5669"/>
    <w:rPr>
      <w:color w:val="0000FF"/>
      <w:u w:val="single"/>
    </w:rPr>
  </w:style>
  <w:style w:type="paragraph" w:customStyle="1" w:styleId="BodyText1">
    <w:name w:val="Body Text 1"/>
    <w:basedOn w:val="Normal"/>
    <w:rsid w:val="00CE5669"/>
    <w:pPr>
      <w:tabs>
        <w:tab w:val="left" w:pos="851"/>
        <w:tab w:val="left" w:pos="1701"/>
        <w:tab w:val="left" w:pos="2552"/>
      </w:tabs>
      <w:spacing w:after="240" w:line="360" w:lineRule="auto"/>
      <w:ind w:left="851"/>
    </w:pPr>
    <w:rPr>
      <w:rFonts w:ascii="Arial" w:hAnsi="Arial"/>
      <w:sz w:val="22"/>
    </w:rPr>
  </w:style>
  <w:style w:type="paragraph" w:styleId="BodyText3">
    <w:name w:val="Body Text 3"/>
    <w:basedOn w:val="Normal"/>
    <w:link w:val="BodyText3Char"/>
    <w:rsid w:val="00CE5669"/>
    <w:pPr>
      <w:tabs>
        <w:tab w:val="left" w:pos="851"/>
        <w:tab w:val="left" w:pos="1701"/>
        <w:tab w:val="left" w:pos="2552"/>
      </w:tabs>
      <w:spacing w:after="240" w:line="360" w:lineRule="auto"/>
      <w:ind w:left="1701"/>
    </w:pPr>
    <w:rPr>
      <w:rFonts w:ascii="Arial" w:hAnsi="Arial"/>
      <w:sz w:val="22"/>
    </w:rPr>
  </w:style>
  <w:style w:type="character" w:customStyle="1" w:styleId="BodyText3Char">
    <w:name w:val="Body Text 3 Char"/>
    <w:basedOn w:val="DefaultParagraphFont"/>
    <w:link w:val="BodyText3"/>
    <w:rsid w:val="00CE5669"/>
    <w:rPr>
      <w:rFonts w:ascii="Arial" w:eastAsia="Times New Roman" w:hAnsi="Arial" w:cs="Times New Roman"/>
      <w:szCs w:val="20"/>
    </w:rPr>
  </w:style>
  <w:style w:type="character" w:styleId="CommentReference">
    <w:name w:val="annotation reference"/>
    <w:basedOn w:val="DefaultParagraphFont"/>
    <w:uiPriority w:val="99"/>
    <w:semiHidden/>
    <w:unhideWhenUsed/>
    <w:rsid w:val="00AA3078"/>
    <w:rPr>
      <w:sz w:val="16"/>
      <w:szCs w:val="16"/>
    </w:rPr>
  </w:style>
  <w:style w:type="paragraph" w:styleId="CommentText">
    <w:name w:val="annotation text"/>
    <w:basedOn w:val="Normal"/>
    <w:link w:val="CommentTextChar"/>
    <w:uiPriority w:val="99"/>
    <w:semiHidden/>
    <w:unhideWhenUsed/>
    <w:rsid w:val="00AA3078"/>
    <w:rPr>
      <w:sz w:val="20"/>
    </w:rPr>
  </w:style>
  <w:style w:type="character" w:customStyle="1" w:styleId="CommentTextChar">
    <w:name w:val="Comment Text Char"/>
    <w:basedOn w:val="DefaultParagraphFont"/>
    <w:link w:val="CommentText"/>
    <w:uiPriority w:val="99"/>
    <w:semiHidden/>
    <w:rsid w:val="00AA3078"/>
    <w:rPr>
      <w:rFonts w:ascii="Univers (W1)" w:eastAsia="Times New Roman" w:hAnsi="Univers (W1)" w:cs="Times New Roman"/>
      <w:sz w:val="20"/>
      <w:szCs w:val="20"/>
    </w:rPr>
  </w:style>
  <w:style w:type="paragraph" w:styleId="CommentSubject">
    <w:name w:val="annotation subject"/>
    <w:basedOn w:val="CommentText"/>
    <w:next w:val="CommentText"/>
    <w:link w:val="CommentSubjectChar"/>
    <w:uiPriority w:val="99"/>
    <w:semiHidden/>
    <w:unhideWhenUsed/>
    <w:rsid w:val="00AA3078"/>
    <w:rPr>
      <w:b/>
      <w:bCs/>
    </w:rPr>
  </w:style>
  <w:style w:type="character" w:customStyle="1" w:styleId="CommentSubjectChar">
    <w:name w:val="Comment Subject Char"/>
    <w:basedOn w:val="CommentTextChar"/>
    <w:link w:val="CommentSubject"/>
    <w:uiPriority w:val="99"/>
    <w:semiHidden/>
    <w:rsid w:val="00AA3078"/>
    <w:rPr>
      <w:rFonts w:ascii="Univers (W1)" w:eastAsia="Times New Roman" w:hAnsi="Univers (W1)" w:cs="Times New Roman"/>
      <w:b/>
      <w:bCs/>
      <w:sz w:val="20"/>
      <w:szCs w:val="20"/>
    </w:rPr>
  </w:style>
  <w:style w:type="paragraph" w:styleId="BalloonText">
    <w:name w:val="Balloon Text"/>
    <w:basedOn w:val="Normal"/>
    <w:link w:val="BalloonTextChar"/>
    <w:uiPriority w:val="99"/>
    <w:semiHidden/>
    <w:unhideWhenUsed/>
    <w:rsid w:val="00AA3078"/>
    <w:rPr>
      <w:rFonts w:ascii="Tahoma" w:hAnsi="Tahoma" w:cs="Tahoma"/>
      <w:sz w:val="16"/>
      <w:szCs w:val="16"/>
    </w:rPr>
  </w:style>
  <w:style w:type="character" w:customStyle="1" w:styleId="BalloonTextChar">
    <w:name w:val="Balloon Text Char"/>
    <w:basedOn w:val="DefaultParagraphFont"/>
    <w:link w:val="BalloonText"/>
    <w:uiPriority w:val="99"/>
    <w:semiHidden/>
    <w:rsid w:val="00AA3078"/>
    <w:rPr>
      <w:rFonts w:ascii="Tahoma" w:eastAsia="Times New Roman" w:hAnsi="Tahoma" w:cs="Tahoma"/>
      <w:sz w:val="16"/>
      <w:szCs w:val="16"/>
    </w:rPr>
  </w:style>
  <w:style w:type="paragraph" w:styleId="ListParagraph">
    <w:name w:val="List Paragraph"/>
    <w:basedOn w:val="Normal"/>
    <w:uiPriority w:val="34"/>
    <w:qFormat/>
    <w:rsid w:val="00AB1861"/>
    <w:pPr>
      <w:spacing w:after="200" w:line="276" w:lineRule="auto"/>
      <w:ind w:left="720"/>
      <w:contextualSpacing/>
      <w:jc w:val="left"/>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6D5119"/>
    <w:pPr>
      <w:spacing w:after="120"/>
      <w:ind w:left="283"/>
    </w:pPr>
  </w:style>
  <w:style w:type="character" w:customStyle="1" w:styleId="BodyTextIndentChar">
    <w:name w:val="Body Text Indent Char"/>
    <w:basedOn w:val="DefaultParagraphFont"/>
    <w:link w:val="BodyTextIndent"/>
    <w:uiPriority w:val="99"/>
    <w:semiHidden/>
    <w:rsid w:val="006D5119"/>
    <w:rPr>
      <w:rFonts w:ascii="Univers (W1)" w:eastAsia="Times New Roman" w:hAnsi="Univers (W1)" w:cs="Times New Roman"/>
      <w:sz w:val="24"/>
      <w:szCs w:val="20"/>
    </w:rPr>
  </w:style>
  <w:style w:type="paragraph" w:customStyle="1" w:styleId="FLSLevel1">
    <w:name w:val="FLS Level 1"/>
    <w:basedOn w:val="Normal"/>
    <w:rsid w:val="006D5119"/>
    <w:pPr>
      <w:numPr>
        <w:numId w:val="23"/>
      </w:numPr>
      <w:suppressAutoHyphens/>
    </w:pPr>
    <w:rPr>
      <w:rFonts w:ascii="Arial" w:hAnsi="Arial"/>
      <w:sz w:val="20"/>
      <w:lang w:eastAsia="ar-SA"/>
    </w:rPr>
  </w:style>
  <w:style w:type="paragraph" w:customStyle="1" w:styleId="FLSLevel2">
    <w:name w:val="FLS Level 2"/>
    <w:basedOn w:val="Normal"/>
    <w:rsid w:val="006D5119"/>
    <w:pPr>
      <w:numPr>
        <w:ilvl w:val="1"/>
        <w:numId w:val="23"/>
      </w:numPr>
      <w:suppressAutoHyphens/>
    </w:pPr>
    <w:rPr>
      <w:rFonts w:ascii="Arial" w:hAnsi="Arial"/>
      <w:sz w:val="20"/>
      <w:lang w:eastAsia="ar-SA"/>
    </w:rPr>
  </w:style>
  <w:style w:type="paragraph" w:customStyle="1" w:styleId="FLSLevel5">
    <w:name w:val="FLS Level 5"/>
    <w:basedOn w:val="Normal"/>
    <w:rsid w:val="006D5119"/>
    <w:pPr>
      <w:numPr>
        <w:ilvl w:val="4"/>
        <w:numId w:val="23"/>
      </w:numPr>
      <w:suppressAutoHyphens/>
    </w:pPr>
    <w:rPr>
      <w:rFonts w:ascii="Arial" w:hAnsi="Arial"/>
      <w:sz w:val="20"/>
      <w:lang w:eastAsia="ar-SA"/>
    </w:rPr>
  </w:style>
  <w:style w:type="paragraph" w:customStyle="1" w:styleId="FLSLevel6">
    <w:name w:val="FLS Level 6"/>
    <w:basedOn w:val="Normal"/>
    <w:rsid w:val="006D5119"/>
    <w:pPr>
      <w:numPr>
        <w:ilvl w:val="5"/>
        <w:numId w:val="23"/>
      </w:numPr>
      <w:suppressAutoHyphens/>
    </w:pPr>
    <w:rPr>
      <w:rFonts w:ascii="Arial" w:hAnsi="Arial"/>
      <w:sz w:val="20"/>
      <w:lang w:eastAsia="ar-SA"/>
    </w:rPr>
  </w:style>
  <w:style w:type="paragraph" w:customStyle="1" w:styleId="LLParaNumLevel1">
    <w:name w:val="LL (ParaNum) Level 1"/>
    <w:basedOn w:val="Normal"/>
    <w:rsid w:val="00A54004"/>
    <w:pPr>
      <w:numPr>
        <w:numId w:val="33"/>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 w:type="paragraph" w:customStyle="1" w:styleId="LLParaNumLevel2">
    <w:name w:val="LL (ParaNum) Level 2"/>
    <w:basedOn w:val="Normal"/>
    <w:rsid w:val="00A54004"/>
    <w:pPr>
      <w:numPr>
        <w:ilvl w:val="1"/>
        <w:numId w:val="33"/>
      </w:numPr>
      <w:tabs>
        <w:tab w:val="left" w:pos="924"/>
        <w:tab w:val="left" w:pos="2773"/>
        <w:tab w:val="left" w:pos="3697"/>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 w:type="paragraph" w:customStyle="1" w:styleId="LLParaNumLevel3">
    <w:name w:val="LL (ParaNum) Level 3"/>
    <w:basedOn w:val="Normal"/>
    <w:rsid w:val="00A54004"/>
    <w:pPr>
      <w:numPr>
        <w:ilvl w:val="2"/>
        <w:numId w:val="33"/>
      </w:numPr>
      <w:tabs>
        <w:tab w:val="left" w:pos="924"/>
        <w:tab w:val="left" w:pos="1848"/>
        <w:tab w:val="left" w:pos="3697"/>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 w:type="paragraph" w:customStyle="1" w:styleId="LLParaNumLevel4">
    <w:name w:val="LL (ParaNum) Level 4"/>
    <w:basedOn w:val="Normal"/>
    <w:rsid w:val="00A54004"/>
    <w:pPr>
      <w:numPr>
        <w:ilvl w:val="3"/>
        <w:numId w:val="33"/>
      </w:numPr>
      <w:tabs>
        <w:tab w:val="left" w:pos="924"/>
        <w:tab w:val="left" w:pos="1848"/>
        <w:tab w:val="left" w:pos="2773"/>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 w:type="paragraph" w:customStyle="1" w:styleId="LLParaNumLevel5">
    <w:name w:val="LL (ParaNum) Level 5"/>
    <w:basedOn w:val="Normal"/>
    <w:rsid w:val="00A54004"/>
    <w:pPr>
      <w:numPr>
        <w:ilvl w:val="4"/>
        <w:numId w:val="33"/>
      </w:numPr>
      <w:tabs>
        <w:tab w:val="left" w:pos="924"/>
        <w:tab w:val="left" w:pos="2773"/>
        <w:tab w:val="left" w:pos="3697"/>
        <w:tab w:val="left" w:pos="4621"/>
        <w:tab w:val="left" w:pos="5545"/>
        <w:tab w:val="left" w:pos="6469"/>
        <w:tab w:val="left" w:pos="7394"/>
        <w:tab w:val="left" w:pos="8318"/>
        <w:tab w:val="right" w:pos="8789"/>
      </w:tabs>
      <w:spacing w:before="120" w:after="120" w:line="276" w:lineRule="auto"/>
      <w:jc w:val="left"/>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Jordan</dc:creator>
  <cp:keywords/>
  <dc:description/>
  <cp:lastModifiedBy>Geraldine Jordan</cp:lastModifiedBy>
  <cp:revision>7</cp:revision>
  <cp:lastPrinted>2020-10-06T08:48:00Z</cp:lastPrinted>
  <dcterms:created xsi:type="dcterms:W3CDTF">2020-10-09T01:46:00Z</dcterms:created>
  <dcterms:modified xsi:type="dcterms:W3CDTF">2020-10-09T01:50:00Z</dcterms:modified>
</cp:coreProperties>
</file>